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2D6" w:rsidRDefault="00C1678D">
      <w:pPr>
        <w:spacing w:line="434" w:lineRule="exact"/>
        <w:ind w:left="2089"/>
        <w:rPr>
          <w:rFonts w:ascii="標楷體" w:eastAsia="標楷體" w:hAnsi="標楷體" w:cs="標楷體"/>
          <w:sz w:val="36"/>
          <w:szCs w:val="36"/>
          <w:lang w:eastAsia="zh-TW"/>
        </w:rPr>
      </w:pPr>
      <w:r>
        <w:rPr>
          <w:rFonts w:ascii="標楷體" w:eastAsia="標楷體" w:hAnsi="標楷體" w:cs="標楷體"/>
          <w:b/>
          <w:bCs/>
          <w:sz w:val="36"/>
          <w:szCs w:val="36"/>
          <w:lang w:eastAsia="zh-TW"/>
        </w:rPr>
        <w:t>高級中等以下學校校園行動載具使用原則</w:t>
      </w:r>
    </w:p>
    <w:p w:rsidR="006F02D6" w:rsidRDefault="00C1678D">
      <w:pPr>
        <w:pStyle w:val="a3"/>
        <w:spacing w:before="41"/>
        <w:ind w:left="3606"/>
        <w:rPr>
          <w:lang w:eastAsia="zh-TW"/>
        </w:rPr>
      </w:pPr>
      <w:r>
        <w:rPr>
          <w:lang w:eastAsia="zh-TW"/>
        </w:rPr>
        <w:t>中華民國</w:t>
      </w:r>
      <w:r>
        <w:rPr>
          <w:spacing w:val="-60"/>
          <w:lang w:eastAsia="zh-TW"/>
        </w:rPr>
        <w:t xml:space="preserve"> </w:t>
      </w:r>
      <w:r>
        <w:rPr>
          <w:rFonts w:cs="標楷體"/>
          <w:lang w:eastAsia="zh-TW"/>
        </w:rPr>
        <w:t>108</w:t>
      </w:r>
      <w:r>
        <w:rPr>
          <w:rFonts w:cs="標楷體"/>
          <w:spacing w:val="-60"/>
          <w:lang w:eastAsia="zh-TW"/>
        </w:rPr>
        <w:t xml:space="preserve"> </w:t>
      </w:r>
      <w:r>
        <w:rPr>
          <w:lang w:eastAsia="zh-TW"/>
        </w:rPr>
        <w:t>年</w:t>
      </w:r>
      <w:r>
        <w:rPr>
          <w:spacing w:val="-60"/>
          <w:lang w:eastAsia="zh-TW"/>
        </w:rPr>
        <w:t xml:space="preserve"> </w:t>
      </w:r>
      <w:r>
        <w:rPr>
          <w:rFonts w:cs="標楷體"/>
          <w:lang w:eastAsia="zh-TW"/>
        </w:rPr>
        <w:t>6</w:t>
      </w:r>
      <w:r>
        <w:rPr>
          <w:rFonts w:cs="標楷體"/>
          <w:spacing w:val="-60"/>
          <w:lang w:eastAsia="zh-TW"/>
        </w:rPr>
        <w:t xml:space="preserve"> </w:t>
      </w:r>
      <w:r>
        <w:rPr>
          <w:lang w:eastAsia="zh-TW"/>
        </w:rPr>
        <w:t>月</w:t>
      </w:r>
      <w:r>
        <w:rPr>
          <w:spacing w:val="-60"/>
          <w:lang w:eastAsia="zh-TW"/>
        </w:rPr>
        <w:t xml:space="preserve"> </w:t>
      </w:r>
      <w:r>
        <w:rPr>
          <w:rFonts w:cs="標楷體"/>
          <w:lang w:eastAsia="zh-TW"/>
        </w:rPr>
        <w:t>17</w:t>
      </w:r>
      <w:r>
        <w:rPr>
          <w:rFonts w:cs="標楷體"/>
          <w:spacing w:val="-60"/>
          <w:lang w:eastAsia="zh-TW"/>
        </w:rPr>
        <w:t xml:space="preserve"> </w:t>
      </w:r>
      <w:r>
        <w:rPr>
          <w:lang w:eastAsia="zh-TW"/>
        </w:rPr>
        <w:t>日教育部臺教資</w:t>
      </w:r>
      <w:r>
        <w:rPr>
          <w:rFonts w:cs="標楷體"/>
          <w:lang w:eastAsia="zh-TW"/>
        </w:rPr>
        <w:t>(</w:t>
      </w:r>
      <w:r>
        <w:rPr>
          <w:lang w:eastAsia="zh-TW"/>
        </w:rPr>
        <w:t>四</w:t>
      </w:r>
      <w:r>
        <w:rPr>
          <w:rFonts w:cs="標楷體"/>
          <w:lang w:eastAsia="zh-TW"/>
        </w:rPr>
        <w:t>)</w:t>
      </w:r>
      <w:r>
        <w:rPr>
          <w:lang w:eastAsia="zh-TW"/>
        </w:rPr>
        <w:t>字第</w:t>
      </w:r>
      <w:r>
        <w:rPr>
          <w:spacing w:val="-60"/>
          <w:lang w:eastAsia="zh-TW"/>
        </w:rPr>
        <w:t xml:space="preserve"> </w:t>
      </w:r>
      <w:r>
        <w:rPr>
          <w:rFonts w:cs="標楷體"/>
          <w:lang w:eastAsia="zh-TW"/>
        </w:rPr>
        <w:t>1080060697</w:t>
      </w:r>
      <w:r>
        <w:rPr>
          <w:rFonts w:cs="標楷體"/>
          <w:spacing w:val="-60"/>
          <w:lang w:eastAsia="zh-TW"/>
        </w:rPr>
        <w:t xml:space="preserve"> </w:t>
      </w:r>
      <w:r>
        <w:rPr>
          <w:lang w:eastAsia="zh-TW"/>
        </w:rPr>
        <w:t>號函</w:t>
      </w:r>
    </w:p>
    <w:p w:rsidR="006F02D6" w:rsidRDefault="00C1678D">
      <w:pPr>
        <w:pStyle w:val="1"/>
        <w:spacing w:before="150" w:line="327" w:lineRule="auto"/>
        <w:ind w:left="819" w:right="326" w:hanging="720"/>
        <w:jc w:val="both"/>
        <w:rPr>
          <w:lang w:eastAsia="zh-TW"/>
        </w:rPr>
      </w:pPr>
      <w:r>
        <w:rPr>
          <w:lang w:eastAsia="zh-TW"/>
        </w:rPr>
        <w:t>一、</w:t>
      </w:r>
      <w:r>
        <w:rPr>
          <w:spacing w:val="18"/>
          <w:lang w:eastAsia="zh-TW"/>
        </w:rPr>
        <w:t xml:space="preserve"> </w:t>
      </w:r>
      <w:r>
        <w:rPr>
          <w:spacing w:val="-2"/>
          <w:lang w:eastAsia="zh-TW"/>
        </w:rPr>
        <w:t>為導引學生、教職員工及其他人（校外人士進入校園）等，於校園內適切使用</w:t>
      </w:r>
      <w:r>
        <w:rPr>
          <w:spacing w:val="65"/>
          <w:lang w:eastAsia="zh-TW"/>
        </w:rPr>
        <w:t xml:space="preserve"> </w:t>
      </w:r>
      <w:r>
        <w:rPr>
          <w:spacing w:val="-2"/>
          <w:lang w:eastAsia="zh-TW"/>
        </w:rPr>
        <w:t>行動載具，維持學校秩序及安全、教導行動載具使用禮儀，並促進學習成效，</w:t>
      </w:r>
      <w:r>
        <w:rPr>
          <w:spacing w:val="65"/>
          <w:lang w:eastAsia="zh-TW"/>
        </w:rPr>
        <w:t xml:space="preserve"> </w:t>
      </w:r>
      <w:r>
        <w:rPr>
          <w:spacing w:val="-1"/>
          <w:lang w:eastAsia="zh-TW"/>
        </w:rPr>
        <w:t>特訂定高級中等以下學校校園行動載具使用原則（以下簡稱本原則）。</w:t>
      </w:r>
    </w:p>
    <w:p w:rsidR="006F02D6" w:rsidRDefault="00C1678D">
      <w:pPr>
        <w:spacing w:before="30" w:line="327" w:lineRule="auto"/>
        <w:ind w:left="819" w:hanging="720"/>
        <w:rPr>
          <w:rFonts w:ascii="標楷體" w:eastAsia="標楷體" w:hAnsi="標楷體" w:cs="標楷體"/>
          <w:sz w:val="28"/>
          <w:szCs w:val="28"/>
          <w:lang w:eastAsia="zh-TW"/>
        </w:rPr>
      </w:pPr>
      <w:r>
        <w:rPr>
          <w:rFonts w:ascii="標楷體" w:eastAsia="標楷體" w:hAnsi="標楷體" w:cs="標楷體"/>
          <w:sz w:val="28"/>
          <w:szCs w:val="28"/>
          <w:lang w:eastAsia="zh-TW"/>
        </w:rPr>
        <w:t>二、</w:t>
      </w:r>
      <w:r>
        <w:rPr>
          <w:rFonts w:ascii="標楷體" w:eastAsia="標楷體" w:hAnsi="標楷體" w:cs="標楷體"/>
          <w:spacing w:val="18"/>
          <w:sz w:val="28"/>
          <w:szCs w:val="28"/>
          <w:lang w:eastAsia="zh-TW"/>
        </w:rPr>
        <w:t xml:space="preserve"> </w:t>
      </w:r>
      <w:r>
        <w:rPr>
          <w:rFonts w:ascii="標楷體" w:eastAsia="標楷體" w:hAnsi="標楷體" w:cs="標楷體"/>
          <w:spacing w:val="-2"/>
          <w:sz w:val="28"/>
          <w:szCs w:val="28"/>
          <w:lang w:eastAsia="zh-TW"/>
        </w:rPr>
        <w:t>本原則所稱行動載具，泛指手機、可攜式電腦、平板電腦、穿戴式裝置等具無</w:t>
      </w:r>
      <w:r>
        <w:rPr>
          <w:rFonts w:ascii="標楷體" w:eastAsia="標楷體" w:hAnsi="標楷體" w:cs="標楷體"/>
          <w:spacing w:val="65"/>
          <w:sz w:val="28"/>
          <w:szCs w:val="28"/>
          <w:lang w:eastAsia="zh-TW"/>
        </w:rPr>
        <w:t xml:space="preserve"> </w:t>
      </w:r>
      <w:r>
        <w:rPr>
          <w:rFonts w:ascii="標楷體" w:eastAsia="標楷體" w:hAnsi="標楷體" w:cs="標楷體"/>
          <w:spacing w:val="-1"/>
          <w:sz w:val="28"/>
          <w:szCs w:val="28"/>
          <w:lang w:eastAsia="zh-TW"/>
        </w:rPr>
        <w:t>線通訊功能之終端裝置。</w:t>
      </w:r>
    </w:p>
    <w:p w:rsidR="006F02D6" w:rsidRDefault="00C1678D">
      <w:pPr>
        <w:spacing w:before="33" w:line="327" w:lineRule="auto"/>
        <w:ind w:left="819" w:right="184" w:hanging="720"/>
        <w:rPr>
          <w:rFonts w:ascii="標楷體" w:eastAsia="標楷體" w:hAnsi="標楷體" w:cs="標楷體"/>
          <w:sz w:val="28"/>
          <w:szCs w:val="28"/>
          <w:lang w:eastAsia="zh-TW"/>
        </w:rPr>
      </w:pPr>
      <w:r>
        <w:rPr>
          <w:rFonts w:ascii="標楷體" w:eastAsia="標楷體" w:hAnsi="標楷體" w:cs="標楷體"/>
          <w:sz w:val="28"/>
          <w:szCs w:val="28"/>
          <w:lang w:eastAsia="zh-TW"/>
        </w:rPr>
        <w:t>三、</w:t>
      </w:r>
      <w:r>
        <w:rPr>
          <w:rFonts w:ascii="標楷體" w:eastAsia="標楷體" w:hAnsi="標楷體" w:cs="標楷體"/>
          <w:spacing w:val="18"/>
          <w:sz w:val="28"/>
          <w:szCs w:val="28"/>
          <w:lang w:eastAsia="zh-TW"/>
        </w:rPr>
        <w:t xml:space="preserve"> </w:t>
      </w:r>
      <w:r>
        <w:rPr>
          <w:rFonts w:ascii="標楷體" w:eastAsia="標楷體" w:hAnsi="標楷體" w:cs="標楷體"/>
          <w:spacing w:val="-2"/>
          <w:sz w:val="28"/>
          <w:szCs w:val="28"/>
          <w:lang w:eastAsia="zh-TW"/>
        </w:rPr>
        <w:t>高級中等以下學校應依據本原則，訂定校園行動載具使用管理規範。學校訂定</w:t>
      </w:r>
      <w:r>
        <w:rPr>
          <w:rFonts w:ascii="標楷體" w:eastAsia="標楷體" w:hAnsi="標楷體" w:cs="標楷體"/>
          <w:spacing w:val="65"/>
          <w:sz w:val="28"/>
          <w:szCs w:val="28"/>
          <w:lang w:eastAsia="zh-TW"/>
        </w:rPr>
        <w:t xml:space="preserve"> </w:t>
      </w:r>
      <w:r>
        <w:rPr>
          <w:rFonts w:ascii="標楷體" w:eastAsia="標楷體" w:hAnsi="標楷體" w:cs="標楷體"/>
          <w:spacing w:val="-1"/>
          <w:sz w:val="28"/>
          <w:szCs w:val="28"/>
          <w:lang w:eastAsia="zh-TW"/>
        </w:rPr>
        <w:t>校園行動載具使用管理規範，應邀集教師、家長、學生代表共同討論(包含申請</w:t>
      </w:r>
      <w:r>
        <w:rPr>
          <w:rFonts w:ascii="標楷體" w:eastAsia="標楷體" w:hAnsi="標楷體" w:cs="標楷體"/>
          <w:spacing w:val="21"/>
          <w:sz w:val="28"/>
          <w:szCs w:val="28"/>
          <w:lang w:eastAsia="zh-TW"/>
        </w:rPr>
        <w:t xml:space="preserve"> </w:t>
      </w:r>
      <w:r>
        <w:rPr>
          <w:rFonts w:ascii="標楷體" w:eastAsia="標楷體" w:hAnsi="標楷體" w:cs="標楷體"/>
          <w:spacing w:val="-1"/>
          <w:sz w:val="28"/>
          <w:szCs w:val="28"/>
          <w:lang w:eastAsia="zh-TW"/>
        </w:rPr>
        <w:t>程序、使用時間、管理方式等)管理機制，經校務會議通過後公告。</w:t>
      </w:r>
    </w:p>
    <w:p w:rsidR="006F02D6" w:rsidRDefault="00C1678D">
      <w:pPr>
        <w:spacing w:before="33"/>
        <w:ind w:left="100"/>
        <w:rPr>
          <w:rFonts w:ascii="標楷體" w:eastAsia="標楷體" w:hAnsi="標楷體" w:cs="標楷體"/>
          <w:sz w:val="28"/>
          <w:szCs w:val="28"/>
          <w:lang w:eastAsia="zh-TW"/>
        </w:rPr>
      </w:pPr>
      <w:r>
        <w:rPr>
          <w:rFonts w:ascii="標楷體" w:eastAsia="標楷體" w:hAnsi="標楷體" w:cs="標楷體"/>
          <w:sz w:val="28"/>
          <w:szCs w:val="28"/>
          <w:lang w:eastAsia="zh-TW"/>
        </w:rPr>
        <w:t>四、</w:t>
      </w:r>
      <w:r>
        <w:rPr>
          <w:rFonts w:ascii="標楷體" w:eastAsia="標楷體" w:hAnsi="標楷體" w:cs="標楷體"/>
          <w:spacing w:val="18"/>
          <w:sz w:val="28"/>
          <w:szCs w:val="28"/>
          <w:lang w:eastAsia="zh-TW"/>
        </w:rPr>
        <w:t xml:space="preserve"> </w:t>
      </w:r>
      <w:r>
        <w:rPr>
          <w:rFonts w:ascii="標楷體" w:eastAsia="標楷體" w:hAnsi="標楷體" w:cs="標楷體"/>
          <w:spacing w:val="-2"/>
          <w:sz w:val="28"/>
          <w:szCs w:val="28"/>
          <w:lang w:eastAsia="zh-TW"/>
        </w:rPr>
        <w:t>校園內使用行動載具應注意下列事項：</w:t>
      </w:r>
    </w:p>
    <w:p w:rsidR="006F02D6" w:rsidRDefault="00C1678D">
      <w:pPr>
        <w:spacing w:before="133"/>
        <w:ind w:left="820"/>
        <w:rPr>
          <w:rFonts w:ascii="標楷體" w:eastAsia="標楷體" w:hAnsi="標楷體" w:cs="標楷體"/>
          <w:sz w:val="28"/>
          <w:szCs w:val="28"/>
          <w:lang w:eastAsia="zh-TW"/>
        </w:rPr>
      </w:pPr>
      <w:r>
        <w:rPr>
          <w:rFonts w:ascii="標楷體" w:eastAsia="標楷體" w:hAnsi="標楷體" w:cs="標楷體"/>
          <w:sz w:val="28"/>
          <w:szCs w:val="28"/>
          <w:lang w:eastAsia="zh-TW"/>
        </w:rPr>
        <w:t>（一）</w:t>
      </w:r>
      <w:r>
        <w:rPr>
          <w:rFonts w:ascii="標楷體" w:eastAsia="標楷體" w:hAnsi="標楷體" w:cs="標楷體"/>
          <w:spacing w:val="-1"/>
          <w:sz w:val="28"/>
          <w:szCs w:val="28"/>
          <w:lang w:eastAsia="zh-TW"/>
        </w:rPr>
        <w:t xml:space="preserve"> </w:t>
      </w:r>
      <w:r>
        <w:rPr>
          <w:rFonts w:ascii="標楷體" w:eastAsia="標楷體" w:hAnsi="標楷體" w:cs="標楷體"/>
          <w:spacing w:val="-2"/>
          <w:sz w:val="28"/>
          <w:szCs w:val="28"/>
          <w:lang w:eastAsia="zh-TW"/>
        </w:rPr>
        <w:t>除教師引導學習或緊急必要聯繫時使用外，其餘時間應以關機為原則。</w:t>
      </w:r>
    </w:p>
    <w:p w:rsidR="006F02D6" w:rsidRDefault="00C1678D">
      <w:pPr>
        <w:spacing w:before="133"/>
        <w:ind w:left="820"/>
        <w:rPr>
          <w:rFonts w:ascii="標楷體" w:eastAsia="標楷體" w:hAnsi="標楷體" w:cs="標楷體"/>
          <w:sz w:val="28"/>
          <w:szCs w:val="28"/>
          <w:lang w:eastAsia="zh-TW"/>
        </w:rPr>
      </w:pPr>
      <w:r>
        <w:rPr>
          <w:rFonts w:ascii="標楷體" w:eastAsia="標楷體" w:hAnsi="標楷體" w:cs="標楷體"/>
          <w:sz w:val="28"/>
          <w:szCs w:val="28"/>
          <w:lang w:eastAsia="zh-TW"/>
        </w:rPr>
        <w:t>（二）</w:t>
      </w:r>
      <w:r>
        <w:rPr>
          <w:rFonts w:ascii="標楷體" w:eastAsia="標楷體" w:hAnsi="標楷體" w:cs="標楷體"/>
          <w:spacing w:val="-1"/>
          <w:sz w:val="28"/>
          <w:szCs w:val="28"/>
          <w:lang w:eastAsia="zh-TW"/>
        </w:rPr>
        <w:t xml:space="preserve"> </w:t>
      </w:r>
      <w:r>
        <w:rPr>
          <w:rFonts w:ascii="標楷體" w:eastAsia="標楷體" w:hAnsi="標楷體" w:cs="標楷體"/>
          <w:spacing w:val="-2"/>
          <w:sz w:val="28"/>
          <w:szCs w:val="28"/>
          <w:lang w:eastAsia="zh-TW"/>
        </w:rPr>
        <w:t>使用時應注意禮儀，切勿影響他人或騷擾他人隱私。</w:t>
      </w:r>
    </w:p>
    <w:p w:rsidR="006F02D6" w:rsidRDefault="00C1678D">
      <w:pPr>
        <w:spacing w:before="135"/>
        <w:ind w:left="820"/>
        <w:rPr>
          <w:rFonts w:ascii="標楷體" w:eastAsia="標楷體" w:hAnsi="標楷體" w:cs="標楷體"/>
          <w:sz w:val="28"/>
          <w:szCs w:val="28"/>
          <w:lang w:eastAsia="zh-TW"/>
        </w:rPr>
      </w:pPr>
      <w:r>
        <w:rPr>
          <w:rFonts w:ascii="標楷體" w:eastAsia="標楷體" w:hAnsi="標楷體" w:cs="標楷體"/>
          <w:sz w:val="28"/>
          <w:szCs w:val="28"/>
          <w:lang w:eastAsia="zh-TW"/>
        </w:rPr>
        <w:t>（三）</w:t>
      </w:r>
      <w:r>
        <w:rPr>
          <w:rFonts w:ascii="標楷體" w:eastAsia="標楷體" w:hAnsi="標楷體" w:cs="標楷體"/>
          <w:spacing w:val="-1"/>
          <w:sz w:val="28"/>
          <w:szCs w:val="28"/>
          <w:lang w:eastAsia="zh-TW"/>
        </w:rPr>
        <w:t xml:space="preserve"> </w:t>
      </w:r>
      <w:r>
        <w:rPr>
          <w:rFonts w:ascii="標楷體" w:eastAsia="標楷體" w:hAnsi="標楷體" w:cs="標楷體"/>
          <w:spacing w:val="-2"/>
          <w:sz w:val="28"/>
          <w:szCs w:val="28"/>
          <w:lang w:eastAsia="zh-TW"/>
        </w:rPr>
        <w:t>對學生使用於與學習無關之活動，應予必要管理。</w:t>
      </w:r>
    </w:p>
    <w:p w:rsidR="006F02D6" w:rsidRDefault="00C1678D">
      <w:pPr>
        <w:spacing w:before="133" w:line="327" w:lineRule="auto"/>
        <w:ind w:left="1800" w:hanging="980"/>
        <w:rPr>
          <w:rFonts w:ascii="標楷體" w:eastAsia="標楷體" w:hAnsi="標楷體" w:cs="標楷體"/>
          <w:sz w:val="28"/>
          <w:szCs w:val="28"/>
          <w:lang w:eastAsia="zh-TW"/>
        </w:rPr>
      </w:pPr>
      <w:r>
        <w:rPr>
          <w:rFonts w:ascii="標楷體" w:eastAsia="標楷體" w:hAnsi="標楷體" w:cs="標楷體"/>
          <w:sz w:val="28"/>
          <w:szCs w:val="28"/>
          <w:lang w:eastAsia="zh-TW"/>
        </w:rPr>
        <w:t>（四）</w:t>
      </w:r>
      <w:r>
        <w:rPr>
          <w:rFonts w:ascii="標楷體" w:eastAsia="標楷體" w:hAnsi="標楷體" w:cs="標楷體"/>
          <w:spacing w:val="-1"/>
          <w:sz w:val="28"/>
          <w:szCs w:val="28"/>
          <w:lang w:eastAsia="zh-TW"/>
        </w:rPr>
        <w:t xml:space="preserve"> </w:t>
      </w:r>
      <w:r>
        <w:rPr>
          <w:rFonts w:ascii="標楷體" w:eastAsia="標楷體" w:hAnsi="標楷體" w:cs="標楷體"/>
          <w:spacing w:val="-2"/>
          <w:sz w:val="28"/>
          <w:szCs w:val="28"/>
          <w:lang w:eastAsia="zh-TW"/>
        </w:rPr>
        <w:t>使用時間應適宜，以符合視力保健原則，並尊重智慧財產權及遵守校園</w:t>
      </w:r>
      <w:r>
        <w:rPr>
          <w:rFonts w:ascii="標楷體" w:eastAsia="標楷體" w:hAnsi="標楷體" w:cs="標楷體"/>
          <w:spacing w:val="59"/>
          <w:sz w:val="28"/>
          <w:szCs w:val="28"/>
          <w:lang w:eastAsia="zh-TW"/>
        </w:rPr>
        <w:t xml:space="preserve"> </w:t>
      </w:r>
      <w:r>
        <w:rPr>
          <w:rFonts w:ascii="標楷體" w:eastAsia="標楷體" w:hAnsi="標楷體" w:cs="標楷體"/>
          <w:spacing w:val="-1"/>
          <w:sz w:val="28"/>
          <w:szCs w:val="28"/>
          <w:lang w:eastAsia="zh-TW"/>
        </w:rPr>
        <w:t>網路使用管理規範。</w:t>
      </w:r>
    </w:p>
    <w:p w:rsidR="006F02D6" w:rsidRDefault="00C1678D">
      <w:pPr>
        <w:spacing w:before="33" w:line="327" w:lineRule="auto"/>
        <w:ind w:left="1800" w:hanging="980"/>
        <w:rPr>
          <w:rFonts w:ascii="標楷體" w:eastAsia="標楷體" w:hAnsi="標楷體" w:cs="標楷體"/>
          <w:sz w:val="28"/>
          <w:szCs w:val="28"/>
          <w:lang w:eastAsia="zh-TW"/>
        </w:rPr>
      </w:pPr>
      <w:r>
        <w:rPr>
          <w:rFonts w:ascii="標楷體" w:eastAsia="標楷體" w:hAnsi="標楷體" w:cs="標楷體"/>
          <w:sz w:val="28"/>
          <w:szCs w:val="28"/>
          <w:lang w:eastAsia="zh-TW"/>
        </w:rPr>
        <w:t>（五）</w:t>
      </w:r>
      <w:r>
        <w:rPr>
          <w:rFonts w:ascii="標楷體" w:eastAsia="標楷體" w:hAnsi="標楷體" w:cs="標楷體"/>
          <w:spacing w:val="-1"/>
          <w:sz w:val="28"/>
          <w:szCs w:val="28"/>
          <w:lang w:eastAsia="zh-TW"/>
        </w:rPr>
        <w:t xml:space="preserve"> </w:t>
      </w:r>
      <w:r>
        <w:rPr>
          <w:rFonts w:ascii="標楷體" w:eastAsia="標楷體" w:hAnsi="標楷體" w:cs="標楷體"/>
          <w:spacing w:val="-2"/>
          <w:sz w:val="28"/>
          <w:szCs w:val="28"/>
          <w:lang w:eastAsia="zh-TW"/>
        </w:rPr>
        <w:t>學校教職員應尊重校園使用管理規定及注意使用安全，並考量使用場</w:t>
      </w:r>
      <w:r>
        <w:rPr>
          <w:rFonts w:ascii="標楷體" w:eastAsia="標楷體" w:hAnsi="標楷體" w:cs="標楷體"/>
          <w:spacing w:val="55"/>
          <w:sz w:val="28"/>
          <w:szCs w:val="28"/>
          <w:lang w:eastAsia="zh-TW"/>
        </w:rPr>
        <w:t xml:space="preserve"> </w:t>
      </w:r>
      <w:r>
        <w:rPr>
          <w:rFonts w:ascii="標楷體" w:eastAsia="標楷體" w:hAnsi="標楷體" w:cs="標楷體"/>
          <w:spacing w:val="-1"/>
          <w:sz w:val="28"/>
          <w:szCs w:val="28"/>
          <w:lang w:eastAsia="zh-TW"/>
        </w:rPr>
        <w:t>域、方法的合宜性。</w:t>
      </w:r>
    </w:p>
    <w:p w:rsidR="006F02D6" w:rsidRDefault="00C1678D">
      <w:pPr>
        <w:spacing w:before="31"/>
        <w:ind w:left="820"/>
        <w:rPr>
          <w:rFonts w:ascii="標楷體" w:eastAsia="標楷體" w:hAnsi="標楷體" w:cs="標楷體"/>
          <w:sz w:val="28"/>
          <w:szCs w:val="28"/>
          <w:lang w:eastAsia="zh-TW"/>
        </w:rPr>
      </w:pPr>
      <w:r>
        <w:rPr>
          <w:rFonts w:ascii="標楷體" w:eastAsia="標楷體" w:hAnsi="標楷體" w:cs="標楷體"/>
          <w:sz w:val="28"/>
          <w:szCs w:val="28"/>
          <w:lang w:eastAsia="zh-TW"/>
        </w:rPr>
        <w:t>（六）</w:t>
      </w:r>
      <w:r>
        <w:rPr>
          <w:rFonts w:ascii="標楷體" w:eastAsia="標楷體" w:hAnsi="標楷體" w:cs="標楷體"/>
          <w:spacing w:val="-1"/>
          <w:sz w:val="28"/>
          <w:szCs w:val="28"/>
          <w:lang w:eastAsia="zh-TW"/>
        </w:rPr>
        <w:t xml:space="preserve"> 校外人士進入校園應在不影響學校上課及師生課程教學下使用。</w:t>
      </w:r>
    </w:p>
    <w:p w:rsidR="006F02D6" w:rsidRDefault="006F02D6">
      <w:pPr>
        <w:rPr>
          <w:rFonts w:ascii="標楷體" w:eastAsia="標楷體" w:hAnsi="標楷體" w:cs="標楷體"/>
          <w:sz w:val="28"/>
          <w:szCs w:val="28"/>
          <w:lang w:eastAsia="zh-TW"/>
        </w:rPr>
      </w:pPr>
    </w:p>
    <w:p w:rsidR="006F02D6" w:rsidRDefault="006F02D6">
      <w:pPr>
        <w:spacing w:before="6"/>
        <w:rPr>
          <w:rFonts w:ascii="標楷體" w:eastAsia="標楷體" w:hAnsi="標楷體" w:cs="標楷體"/>
          <w:sz w:val="20"/>
          <w:szCs w:val="20"/>
          <w:lang w:eastAsia="zh-TW"/>
        </w:rPr>
      </w:pPr>
    </w:p>
    <w:p w:rsidR="006F02D6" w:rsidRDefault="00C1678D">
      <w:pPr>
        <w:spacing w:line="327" w:lineRule="auto"/>
        <w:ind w:left="820" w:hanging="720"/>
        <w:rPr>
          <w:rFonts w:ascii="標楷體" w:eastAsia="標楷體" w:hAnsi="標楷體" w:cs="標楷體"/>
          <w:sz w:val="28"/>
          <w:szCs w:val="28"/>
          <w:lang w:eastAsia="zh-TW"/>
        </w:rPr>
      </w:pPr>
      <w:r>
        <w:rPr>
          <w:rFonts w:ascii="標楷體" w:eastAsia="標楷體" w:hAnsi="標楷體" w:cs="標楷體"/>
          <w:sz w:val="28"/>
          <w:szCs w:val="28"/>
          <w:lang w:eastAsia="zh-TW"/>
        </w:rPr>
        <w:t>五、</w:t>
      </w:r>
      <w:r>
        <w:rPr>
          <w:rFonts w:ascii="標楷體" w:eastAsia="標楷體" w:hAnsi="標楷體" w:cs="標楷體"/>
          <w:spacing w:val="18"/>
          <w:sz w:val="28"/>
          <w:szCs w:val="28"/>
          <w:lang w:eastAsia="zh-TW"/>
        </w:rPr>
        <w:t xml:space="preserve"> </w:t>
      </w:r>
      <w:r>
        <w:rPr>
          <w:rFonts w:ascii="標楷體" w:eastAsia="標楷體" w:hAnsi="標楷體" w:cs="標楷體"/>
          <w:spacing w:val="-2"/>
          <w:sz w:val="28"/>
          <w:szCs w:val="28"/>
          <w:lang w:eastAsia="zh-TW"/>
        </w:rPr>
        <w:t>學校應定期宣導有關資訊素養、網路禮儀、上網安全等議題，並給予師生行動</w:t>
      </w:r>
      <w:r>
        <w:rPr>
          <w:rFonts w:ascii="標楷體" w:eastAsia="標楷體" w:hAnsi="標楷體" w:cs="標楷體"/>
          <w:spacing w:val="65"/>
          <w:sz w:val="28"/>
          <w:szCs w:val="28"/>
          <w:lang w:eastAsia="zh-TW"/>
        </w:rPr>
        <w:t xml:space="preserve"> </w:t>
      </w:r>
      <w:r>
        <w:rPr>
          <w:rFonts w:ascii="標楷體" w:eastAsia="標楷體" w:hAnsi="標楷體" w:cs="標楷體"/>
          <w:spacing w:val="-2"/>
          <w:sz w:val="28"/>
          <w:szCs w:val="28"/>
          <w:lang w:eastAsia="zh-TW"/>
        </w:rPr>
        <w:t>載具使用之正確方式及人體保健（視力、聽力或電磁波應用等）相關資訊。</w:t>
      </w:r>
    </w:p>
    <w:p w:rsidR="006F02D6" w:rsidRDefault="006F02D6">
      <w:pPr>
        <w:spacing w:line="327" w:lineRule="auto"/>
        <w:rPr>
          <w:rFonts w:ascii="標楷體" w:eastAsia="標楷體" w:hAnsi="標楷體" w:cs="標楷體"/>
          <w:sz w:val="28"/>
          <w:szCs w:val="28"/>
          <w:lang w:eastAsia="zh-TW"/>
        </w:rPr>
        <w:sectPr w:rsidR="006F02D6">
          <w:type w:val="continuous"/>
          <w:pgSz w:w="11910" w:h="16840"/>
          <w:pgMar w:top="680" w:right="620" w:bottom="280" w:left="620" w:header="720" w:footer="720" w:gutter="0"/>
          <w:cols w:space="720"/>
        </w:sectPr>
      </w:pPr>
    </w:p>
    <w:p w:rsidR="006F02D6" w:rsidRDefault="003F577E">
      <w:pPr>
        <w:spacing w:line="434" w:lineRule="exact"/>
        <w:ind w:left="1392"/>
        <w:rPr>
          <w:rFonts w:ascii="標楷體" w:eastAsia="標楷體" w:hAnsi="標楷體" w:cs="標楷體"/>
          <w:sz w:val="36"/>
          <w:szCs w:val="36"/>
          <w:lang w:eastAsia="zh-TW"/>
        </w:rPr>
      </w:pPr>
      <w:r>
        <w:rPr>
          <w:rFonts w:ascii="標楷體" w:eastAsia="標楷體" w:hAnsi="標楷體" w:cs="標楷體" w:hint="eastAsia"/>
          <w:sz w:val="36"/>
          <w:szCs w:val="36"/>
          <w:lang w:eastAsia="zh-TW"/>
        </w:rPr>
        <w:lastRenderedPageBreak/>
        <w:t>臺南</w:t>
      </w:r>
      <w:r>
        <w:rPr>
          <w:rFonts w:ascii="標楷體" w:eastAsia="標楷體" w:hAnsi="標楷體" w:cs="標楷體"/>
          <w:sz w:val="36"/>
          <w:szCs w:val="36"/>
          <w:lang w:eastAsia="zh-TW"/>
        </w:rPr>
        <w:t>市</w:t>
      </w:r>
      <w:r>
        <w:rPr>
          <w:rFonts w:ascii="標楷體" w:eastAsia="標楷體" w:hAnsi="標楷體" w:cs="標楷體" w:hint="eastAsia"/>
          <w:sz w:val="36"/>
          <w:szCs w:val="36"/>
          <w:lang w:eastAsia="zh-TW"/>
        </w:rPr>
        <w:t>六甲</w:t>
      </w:r>
      <w:r>
        <w:rPr>
          <w:rFonts w:ascii="標楷體" w:eastAsia="標楷體" w:hAnsi="標楷體" w:cs="標楷體"/>
          <w:sz w:val="36"/>
          <w:szCs w:val="36"/>
          <w:lang w:eastAsia="zh-TW"/>
        </w:rPr>
        <w:t>區</w:t>
      </w:r>
      <w:r>
        <w:rPr>
          <w:rFonts w:ascii="標楷體" w:eastAsia="標楷體" w:hAnsi="標楷體" w:cs="標楷體" w:hint="eastAsia"/>
          <w:sz w:val="36"/>
          <w:szCs w:val="36"/>
          <w:lang w:eastAsia="zh-TW"/>
        </w:rPr>
        <w:t>六甲</w:t>
      </w:r>
      <w:r w:rsidR="00C1678D">
        <w:rPr>
          <w:rFonts w:ascii="標楷體" w:eastAsia="標楷體" w:hAnsi="標楷體" w:cs="標楷體"/>
          <w:sz w:val="36"/>
          <w:szCs w:val="36"/>
          <w:lang w:eastAsia="zh-TW"/>
        </w:rPr>
        <w:t>國民小學校園行動載具使用原則</w:t>
      </w:r>
    </w:p>
    <w:p w:rsidR="006F02D6" w:rsidRDefault="00C1678D" w:rsidP="00E72294">
      <w:pPr>
        <w:pStyle w:val="a3"/>
        <w:spacing w:before="180" w:line="320" w:lineRule="exact"/>
        <w:ind w:left="0" w:right="1624"/>
        <w:jc w:val="both"/>
        <w:rPr>
          <w:lang w:eastAsia="zh-TW"/>
        </w:rPr>
      </w:pPr>
      <w:r>
        <w:rPr>
          <w:lang w:eastAsia="zh-TW"/>
        </w:rPr>
        <w:t>一、依據：中華民國</w:t>
      </w:r>
      <w:r>
        <w:rPr>
          <w:spacing w:val="-60"/>
          <w:lang w:eastAsia="zh-TW"/>
        </w:rPr>
        <w:t xml:space="preserve"> </w:t>
      </w:r>
      <w:r>
        <w:rPr>
          <w:rFonts w:cs="標楷體"/>
          <w:lang w:eastAsia="zh-TW"/>
        </w:rPr>
        <w:t>108</w:t>
      </w:r>
      <w:r>
        <w:rPr>
          <w:rFonts w:cs="標楷體"/>
          <w:spacing w:val="-60"/>
          <w:lang w:eastAsia="zh-TW"/>
        </w:rPr>
        <w:t xml:space="preserve"> </w:t>
      </w:r>
      <w:r>
        <w:rPr>
          <w:lang w:eastAsia="zh-TW"/>
        </w:rPr>
        <w:t>年</w:t>
      </w:r>
      <w:r>
        <w:rPr>
          <w:spacing w:val="-60"/>
          <w:lang w:eastAsia="zh-TW"/>
        </w:rPr>
        <w:t xml:space="preserve"> </w:t>
      </w:r>
      <w:r>
        <w:rPr>
          <w:rFonts w:cs="標楷體"/>
          <w:lang w:eastAsia="zh-TW"/>
        </w:rPr>
        <w:t>6</w:t>
      </w:r>
      <w:r>
        <w:rPr>
          <w:rFonts w:cs="標楷體"/>
          <w:spacing w:val="-60"/>
          <w:lang w:eastAsia="zh-TW"/>
        </w:rPr>
        <w:t xml:space="preserve"> </w:t>
      </w:r>
      <w:r>
        <w:rPr>
          <w:lang w:eastAsia="zh-TW"/>
        </w:rPr>
        <w:t>月</w:t>
      </w:r>
      <w:r>
        <w:rPr>
          <w:spacing w:val="-60"/>
          <w:lang w:eastAsia="zh-TW"/>
        </w:rPr>
        <w:t xml:space="preserve"> </w:t>
      </w:r>
      <w:r>
        <w:rPr>
          <w:rFonts w:cs="標楷體"/>
          <w:lang w:eastAsia="zh-TW"/>
        </w:rPr>
        <w:t>17</w:t>
      </w:r>
      <w:r>
        <w:rPr>
          <w:rFonts w:cs="標楷體"/>
          <w:spacing w:val="-60"/>
          <w:lang w:eastAsia="zh-TW"/>
        </w:rPr>
        <w:t xml:space="preserve"> </w:t>
      </w:r>
      <w:r>
        <w:rPr>
          <w:lang w:eastAsia="zh-TW"/>
        </w:rPr>
        <w:t>日教育部臺教資</w:t>
      </w:r>
      <w:r>
        <w:rPr>
          <w:rFonts w:cs="標楷體"/>
          <w:lang w:eastAsia="zh-TW"/>
        </w:rPr>
        <w:t>(</w:t>
      </w:r>
      <w:r>
        <w:rPr>
          <w:lang w:eastAsia="zh-TW"/>
        </w:rPr>
        <w:t>四</w:t>
      </w:r>
      <w:r>
        <w:rPr>
          <w:rFonts w:cs="標楷體"/>
          <w:lang w:eastAsia="zh-TW"/>
        </w:rPr>
        <w:t>)</w:t>
      </w:r>
      <w:r>
        <w:rPr>
          <w:lang w:eastAsia="zh-TW"/>
        </w:rPr>
        <w:t>字第</w:t>
      </w:r>
      <w:r>
        <w:rPr>
          <w:spacing w:val="-60"/>
          <w:lang w:eastAsia="zh-TW"/>
        </w:rPr>
        <w:t xml:space="preserve"> </w:t>
      </w:r>
      <w:r>
        <w:rPr>
          <w:rFonts w:cs="標楷體"/>
          <w:lang w:eastAsia="zh-TW"/>
        </w:rPr>
        <w:t>1080060697</w:t>
      </w:r>
      <w:r>
        <w:rPr>
          <w:rFonts w:cs="標楷體"/>
          <w:spacing w:val="-60"/>
          <w:lang w:eastAsia="zh-TW"/>
        </w:rPr>
        <w:t xml:space="preserve"> </w:t>
      </w:r>
      <w:r>
        <w:rPr>
          <w:lang w:eastAsia="zh-TW"/>
        </w:rPr>
        <w:t>號函辦理。 二、目的：為有效管理學生在校使用行動載具維護校園安全與秩序，特訂定本要點。 三、本原則所稱行動載具，泛指手機、可攜式電腦、平板電腦、穿戴式裝置等具無線</w:t>
      </w:r>
    </w:p>
    <w:p w:rsidR="003F577E" w:rsidRDefault="00C1678D" w:rsidP="00E72294">
      <w:pPr>
        <w:pStyle w:val="a3"/>
        <w:spacing w:before="39" w:line="320" w:lineRule="exact"/>
        <w:ind w:left="120" w:right="1164" w:firstLine="480"/>
        <w:rPr>
          <w:lang w:eastAsia="zh-TW"/>
        </w:rPr>
      </w:pPr>
      <w:r>
        <w:rPr>
          <w:lang w:eastAsia="zh-TW"/>
        </w:rPr>
        <w:t xml:space="preserve">之終端裝置。 </w:t>
      </w:r>
    </w:p>
    <w:p w:rsidR="006F02D6" w:rsidRDefault="003F577E" w:rsidP="00E72294">
      <w:pPr>
        <w:pStyle w:val="a3"/>
        <w:spacing w:before="39" w:line="320" w:lineRule="exact"/>
        <w:ind w:left="0" w:right="1164"/>
        <w:rPr>
          <w:lang w:eastAsia="zh-TW"/>
        </w:rPr>
      </w:pPr>
      <w:r>
        <w:rPr>
          <w:rFonts w:hint="eastAsia"/>
          <w:lang w:eastAsia="zh-TW"/>
        </w:rPr>
        <w:t>四</w:t>
      </w:r>
      <w:r w:rsidR="00C1678D">
        <w:rPr>
          <w:lang w:eastAsia="zh-TW"/>
        </w:rPr>
        <w:t>、申請程序：由家長簽署同意書後，陳請導師及學務處同意後使用。</w:t>
      </w:r>
    </w:p>
    <w:p w:rsidR="006F02D6" w:rsidRDefault="003F577E" w:rsidP="00E72294">
      <w:pPr>
        <w:pStyle w:val="a3"/>
        <w:spacing w:before="39" w:line="320" w:lineRule="exact"/>
        <w:ind w:left="0"/>
        <w:jc w:val="both"/>
        <w:rPr>
          <w:lang w:eastAsia="zh-TW"/>
        </w:rPr>
      </w:pPr>
      <w:r>
        <w:rPr>
          <w:rFonts w:hint="eastAsia"/>
          <w:lang w:eastAsia="zh-TW"/>
        </w:rPr>
        <w:t>五</w:t>
      </w:r>
      <w:r w:rsidR="00C1678D">
        <w:rPr>
          <w:lang w:eastAsia="zh-TW"/>
        </w:rPr>
        <w:t>、校園內使用行動載具應注意下列事項：</w:t>
      </w:r>
    </w:p>
    <w:p w:rsidR="006F02D6" w:rsidRDefault="00C1678D" w:rsidP="00E72294">
      <w:pPr>
        <w:pStyle w:val="a3"/>
        <w:spacing w:line="320" w:lineRule="exact"/>
        <w:ind w:left="840"/>
        <w:rPr>
          <w:lang w:eastAsia="zh-TW"/>
        </w:rPr>
      </w:pPr>
      <w:r>
        <w:rPr>
          <w:lang w:eastAsia="zh-TW"/>
        </w:rPr>
        <w:t>（一） 除教師引導學習或緊急必要聯繫時使用外，其餘時間應以關機為原則。</w:t>
      </w:r>
    </w:p>
    <w:p w:rsidR="006F02D6" w:rsidRDefault="00C1678D" w:rsidP="00E72294">
      <w:pPr>
        <w:pStyle w:val="a3"/>
        <w:spacing w:line="320" w:lineRule="exact"/>
        <w:ind w:left="840"/>
        <w:rPr>
          <w:lang w:eastAsia="zh-TW"/>
        </w:rPr>
      </w:pPr>
      <w:r>
        <w:rPr>
          <w:lang w:eastAsia="zh-TW"/>
        </w:rPr>
        <w:t>（二） 使用時應注意禮儀，切勿影響他人或騷擾他人隱私。</w:t>
      </w:r>
    </w:p>
    <w:p w:rsidR="006F02D6" w:rsidRDefault="00C1678D" w:rsidP="00E72294">
      <w:pPr>
        <w:pStyle w:val="a3"/>
        <w:spacing w:line="320" w:lineRule="exact"/>
        <w:ind w:left="840"/>
        <w:rPr>
          <w:lang w:eastAsia="zh-TW"/>
        </w:rPr>
      </w:pPr>
      <w:r>
        <w:rPr>
          <w:lang w:eastAsia="zh-TW"/>
        </w:rPr>
        <w:t>（三） 對學生使用於與學習無關之活動，應予必要管理。</w:t>
      </w:r>
    </w:p>
    <w:p w:rsidR="006F02D6" w:rsidRDefault="00C1678D" w:rsidP="00E72294">
      <w:pPr>
        <w:pStyle w:val="a3"/>
        <w:spacing w:before="19" w:line="320" w:lineRule="exact"/>
        <w:ind w:left="1680" w:right="1164" w:hanging="840"/>
        <w:rPr>
          <w:lang w:eastAsia="zh-TW"/>
        </w:rPr>
      </w:pPr>
      <w:r>
        <w:rPr>
          <w:lang w:eastAsia="zh-TW"/>
        </w:rPr>
        <w:t>（四） 使用時間應適宜，以符合視力保健原則，並尊重智慧財產權及遵守校園 網路使用管理規範。</w:t>
      </w:r>
    </w:p>
    <w:p w:rsidR="006F02D6" w:rsidRDefault="00C1678D" w:rsidP="00E72294">
      <w:pPr>
        <w:pStyle w:val="a3"/>
        <w:spacing w:line="320" w:lineRule="exact"/>
        <w:ind w:left="1680" w:right="1164" w:hanging="840"/>
        <w:rPr>
          <w:lang w:eastAsia="zh-TW"/>
        </w:rPr>
      </w:pPr>
      <w:r>
        <w:rPr>
          <w:lang w:eastAsia="zh-TW"/>
        </w:rPr>
        <w:t>（五） 學校教職員應尊重校園使用管理規定及注意使用安全，並考量使用場 域、方法的合宜性。</w:t>
      </w:r>
    </w:p>
    <w:p w:rsidR="006F02D6" w:rsidRDefault="00C1678D" w:rsidP="00E72294">
      <w:pPr>
        <w:pStyle w:val="a3"/>
        <w:spacing w:line="320" w:lineRule="exact"/>
        <w:ind w:left="120" w:firstLine="720"/>
        <w:rPr>
          <w:lang w:eastAsia="zh-TW"/>
        </w:rPr>
      </w:pPr>
      <w:r>
        <w:rPr>
          <w:lang w:eastAsia="zh-TW"/>
        </w:rPr>
        <w:t>（六） 校外人士進入校園應在不影響學校上課及師生課程教學下使用。</w:t>
      </w:r>
    </w:p>
    <w:p w:rsidR="006F02D6" w:rsidRDefault="003F577E" w:rsidP="00E72294">
      <w:pPr>
        <w:pStyle w:val="a3"/>
        <w:spacing w:before="166" w:line="320" w:lineRule="exact"/>
        <w:ind w:left="0"/>
        <w:jc w:val="both"/>
        <w:rPr>
          <w:lang w:eastAsia="zh-TW"/>
        </w:rPr>
      </w:pPr>
      <w:r>
        <w:rPr>
          <w:rFonts w:hint="eastAsia"/>
          <w:lang w:eastAsia="zh-TW"/>
        </w:rPr>
        <w:t>六</w:t>
      </w:r>
      <w:r w:rsidR="00C1678D">
        <w:rPr>
          <w:lang w:eastAsia="zh-TW"/>
        </w:rPr>
        <w:t>、管理方式：</w:t>
      </w:r>
    </w:p>
    <w:p w:rsidR="003F577E" w:rsidRDefault="00C1678D" w:rsidP="00E72294">
      <w:pPr>
        <w:pStyle w:val="a3"/>
        <w:spacing w:line="320" w:lineRule="exact"/>
        <w:ind w:left="679"/>
        <w:rPr>
          <w:lang w:eastAsia="zh-TW"/>
        </w:rPr>
      </w:pPr>
      <w:r>
        <w:rPr>
          <w:rFonts w:cs="標楷體"/>
          <w:lang w:eastAsia="zh-TW"/>
        </w:rPr>
        <w:t>(</w:t>
      </w:r>
      <w:r>
        <w:rPr>
          <w:lang w:eastAsia="zh-TW"/>
        </w:rPr>
        <w:t>一</w:t>
      </w:r>
      <w:r>
        <w:rPr>
          <w:rFonts w:cs="標楷體"/>
          <w:lang w:eastAsia="zh-TW"/>
        </w:rPr>
        <w:t>)</w:t>
      </w:r>
      <w:r>
        <w:rPr>
          <w:lang w:eastAsia="zh-TW"/>
        </w:rPr>
        <w:t xml:space="preserve">攜帶行動載具到校須經申請通過後，方可攜帶到校。 </w:t>
      </w:r>
    </w:p>
    <w:p w:rsidR="006F02D6" w:rsidRDefault="00C1678D" w:rsidP="00E72294">
      <w:pPr>
        <w:pStyle w:val="a3"/>
        <w:spacing w:line="320" w:lineRule="exact"/>
        <w:ind w:left="679"/>
        <w:rPr>
          <w:lang w:eastAsia="zh-TW"/>
        </w:rPr>
      </w:pPr>
      <w:r>
        <w:rPr>
          <w:rFonts w:cs="標楷體"/>
          <w:lang w:eastAsia="zh-TW"/>
        </w:rPr>
        <w:t>(</w:t>
      </w:r>
      <w:r>
        <w:rPr>
          <w:lang w:eastAsia="zh-TW"/>
        </w:rPr>
        <w:t>二</w:t>
      </w:r>
      <w:r>
        <w:rPr>
          <w:rFonts w:cs="標楷體"/>
          <w:lang w:eastAsia="zh-TW"/>
        </w:rPr>
        <w:t>)</w:t>
      </w:r>
      <w:r>
        <w:rPr>
          <w:lang w:eastAsia="zh-TW"/>
        </w:rPr>
        <w:t>經申請核准之同學，進入校門後除教師引導學習或緊急必要聯繫時使用外，其餘時間應以</w:t>
      </w:r>
    </w:p>
    <w:p w:rsidR="006F02D6" w:rsidRDefault="00C1678D" w:rsidP="00E72294">
      <w:pPr>
        <w:pStyle w:val="a3"/>
        <w:spacing w:line="320" w:lineRule="exact"/>
        <w:rPr>
          <w:lang w:eastAsia="zh-TW"/>
        </w:rPr>
      </w:pPr>
      <w:r>
        <w:rPr>
          <w:lang w:eastAsia="zh-TW"/>
        </w:rPr>
        <w:t>關機為原則。</w:t>
      </w:r>
    </w:p>
    <w:p w:rsidR="003F577E" w:rsidRDefault="00C1678D" w:rsidP="00E72294">
      <w:pPr>
        <w:pStyle w:val="a3"/>
        <w:spacing w:before="166" w:line="320" w:lineRule="exact"/>
        <w:ind w:left="679"/>
        <w:rPr>
          <w:lang w:eastAsia="zh-TW"/>
        </w:rPr>
      </w:pPr>
      <w:r>
        <w:rPr>
          <w:rFonts w:cs="標楷體"/>
          <w:lang w:eastAsia="zh-TW"/>
        </w:rPr>
        <w:t>(</w:t>
      </w:r>
      <w:r>
        <w:rPr>
          <w:lang w:eastAsia="zh-TW"/>
        </w:rPr>
        <w:t>三</w:t>
      </w:r>
      <w:r>
        <w:rPr>
          <w:rFonts w:cs="標楷體"/>
          <w:lang w:eastAsia="zh-TW"/>
        </w:rPr>
        <w:t>)</w:t>
      </w:r>
      <w:r>
        <w:rPr>
          <w:lang w:eastAsia="zh-TW"/>
        </w:rPr>
        <w:t>上課期間，家長臨時有事需要聯絡同學時，請先打電話給導師，或請打電話到學務處</w:t>
      </w:r>
    </w:p>
    <w:p w:rsidR="003F577E" w:rsidRDefault="003F577E" w:rsidP="00E72294">
      <w:pPr>
        <w:pStyle w:val="a3"/>
        <w:spacing w:before="166" w:line="320" w:lineRule="exact"/>
        <w:ind w:left="679"/>
        <w:rPr>
          <w:lang w:eastAsia="zh-TW"/>
        </w:rPr>
      </w:pPr>
      <w:r>
        <w:rPr>
          <w:rFonts w:hint="eastAsia"/>
          <w:lang w:eastAsia="zh-TW"/>
        </w:rPr>
        <w:t xml:space="preserve">   </w:t>
      </w:r>
      <w:r w:rsidR="00C1678D">
        <w:rPr>
          <w:lang w:eastAsia="zh-TW"/>
        </w:rPr>
        <w:t>（電話為</w:t>
      </w:r>
      <w:r w:rsidRPr="003F577E">
        <w:rPr>
          <w:rFonts w:cs="標楷體" w:hint="eastAsia"/>
          <w:lang w:eastAsia="zh-TW"/>
        </w:rPr>
        <w:t>6982041</w:t>
      </w:r>
      <w:r w:rsidR="00C1678D" w:rsidRPr="003F577E">
        <w:rPr>
          <w:rFonts w:cs="標楷體"/>
          <w:lang w:eastAsia="zh-TW"/>
        </w:rPr>
        <w:t xml:space="preserve"> </w:t>
      </w:r>
      <w:r w:rsidR="00C1678D">
        <w:rPr>
          <w:lang w:eastAsia="zh-TW"/>
        </w:rPr>
        <w:t xml:space="preserve">轉 </w:t>
      </w:r>
      <w:r w:rsidR="00C1678D">
        <w:rPr>
          <w:rFonts w:cs="標楷體"/>
          <w:lang w:eastAsia="zh-TW"/>
        </w:rPr>
        <w:t>20</w:t>
      </w:r>
      <w:r>
        <w:rPr>
          <w:rFonts w:cs="標楷體" w:hint="eastAsia"/>
          <w:lang w:eastAsia="zh-TW"/>
        </w:rPr>
        <w:t>2</w:t>
      </w:r>
      <w:r w:rsidR="00C1678D">
        <w:rPr>
          <w:lang w:eastAsia="zh-TW"/>
        </w:rPr>
        <w:t>、</w:t>
      </w:r>
      <w:r w:rsidR="00C1678D">
        <w:rPr>
          <w:rFonts w:cs="標楷體"/>
          <w:lang w:eastAsia="zh-TW"/>
        </w:rPr>
        <w:t>2</w:t>
      </w:r>
      <w:r>
        <w:rPr>
          <w:rFonts w:cs="標楷體" w:hint="eastAsia"/>
          <w:lang w:eastAsia="zh-TW"/>
        </w:rPr>
        <w:t>1</w:t>
      </w:r>
      <w:r w:rsidR="00C1678D">
        <w:rPr>
          <w:rFonts w:cs="標楷體"/>
          <w:lang w:eastAsia="zh-TW"/>
        </w:rPr>
        <w:t>2</w:t>
      </w:r>
      <w:r w:rsidR="00C1678D">
        <w:rPr>
          <w:lang w:eastAsia="zh-TW"/>
        </w:rPr>
        <w:t>）當學務處接到家長來電時，學務處人員會知會導師或者通</w:t>
      </w:r>
    </w:p>
    <w:p w:rsidR="006F02D6" w:rsidRDefault="003F577E" w:rsidP="00E72294">
      <w:pPr>
        <w:pStyle w:val="a3"/>
        <w:spacing w:before="166" w:line="320" w:lineRule="exact"/>
        <w:ind w:left="679"/>
        <w:rPr>
          <w:lang w:eastAsia="zh-TW"/>
        </w:rPr>
      </w:pPr>
      <w:r>
        <w:rPr>
          <w:rFonts w:hint="eastAsia"/>
          <w:lang w:eastAsia="zh-TW"/>
        </w:rPr>
        <w:t xml:space="preserve">   </w:t>
      </w:r>
      <w:r w:rsidR="00C1678D">
        <w:rPr>
          <w:lang w:eastAsia="zh-TW"/>
        </w:rPr>
        <w:t>知同學。</w:t>
      </w:r>
    </w:p>
    <w:p w:rsidR="003F577E" w:rsidRDefault="00C1678D" w:rsidP="00E72294">
      <w:pPr>
        <w:pStyle w:val="a3"/>
        <w:spacing w:before="153" w:line="320" w:lineRule="exact"/>
        <w:ind w:left="240" w:right="3726" w:firstLine="439"/>
        <w:rPr>
          <w:lang w:eastAsia="zh-TW"/>
        </w:rPr>
      </w:pPr>
      <w:r>
        <w:rPr>
          <w:rFonts w:cs="標楷體"/>
          <w:lang w:eastAsia="zh-TW"/>
        </w:rPr>
        <w:t>(</w:t>
      </w:r>
      <w:r>
        <w:rPr>
          <w:lang w:eastAsia="zh-TW"/>
        </w:rPr>
        <w:t>四</w:t>
      </w:r>
      <w:r>
        <w:rPr>
          <w:rFonts w:cs="標楷體"/>
          <w:lang w:eastAsia="zh-TW"/>
        </w:rPr>
        <w:t>)</w:t>
      </w:r>
      <w:r>
        <w:rPr>
          <w:lang w:eastAsia="zh-TW"/>
        </w:rPr>
        <w:t xml:space="preserve">不得利用學校電源實施行動載具充電。 </w:t>
      </w:r>
    </w:p>
    <w:p w:rsidR="006F02D6" w:rsidRDefault="00C1678D" w:rsidP="00E72294">
      <w:pPr>
        <w:pStyle w:val="a3"/>
        <w:spacing w:before="153" w:line="320" w:lineRule="exact"/>
        <w:ind w:left="240" w:right="3726" w:firstLine="439"/>
        <w:rPr>
          <w:lang w:eastAsia="zh-TW"/>
        </w:rPr>
      </w:pPr>
      <w:r>
        <w:rPr>
          <w:lang w:eastAsia="zh-TW"/>
        </w:rPr>
        <w:t>六、違規處置：</w:t>
      </w:r>
    </w:p>
    <w:p w:rsidR="006F02D6" w:rsidRDefault="00C1678D" w:rsidP="00E72294">
      <w:pPr>
        <w:pStyle w:val="a3"/>
        <w:spacing w:before="65" w:line="320" w:lineRule="exact"/>
        <w:ind w:hanging="480"/>
        <w:rPr>
          <w:lang w:eastAsia="zh-TW"/>
        </w:rPr>
      </w:pPr>
      <w:r>
        <w:rPr>
          <w:rFonts w:cs="標楷體"/>
          <w:lang w:eastAsia="zh-TW"/>
        </w:rPr>
        <w:t>(</w:t>
      </w:r>
      <w:r>
        <w:rPr>
          <w:lang w:eastAsia="zh-TW"/>
        </w:rPr>
        <w:t>一</w:t>
      </w:r>
      <w:r>
        <w:rPr>
          <w:rFonts w:cs="標楷體"/>
          <w:lang w:eastAsia="zh-TW"/>
        </w:rPr>
        <w:t>)</w:t>
      </w:r>
      <w:r>
        <w:rPr>
          <w:lang w:eastAsia="zh-TW"/>
        </w:rPr>
        <w:t>凡違反上述規定者，經勸導後再犯則處以愛校服務，累犯者取消其一定時間之使用權力， 並代為保管後通知家長領回。</w:t>
      </w:r>
    </w:p>
    <w:p w:rsidR="006F02D6" w:rsidRDefault="00C1678D" w:rsidP="00E72294">
      <w:pPr>
        <w:pStyle w:val="a3"/>
        <w:spacing w:before="180" w:line="320" w:lineRule="exact"/>
        <w:ind w:hanging="480"/>
        <w:rPr>
          <w:lang w:eastAsia="zh-TW"/>
        </w:rPr>
      </w:pPr>
      <w:r>
        <w:rPr>
          <w:rFonts w:cs="標楷體"/>
          <w:lang w:eastAsia="zh-TW"/>
        </w:rPr>
        <w:t>(</w:t>
      </w:r>
      <w:r>
        <w:rPr>
          <w:lang w:eastAsia="zh-TW"/>
        </w:rPr>
        <w:t>二</w:t>
      </w:r>
      <w:r>
        <w:rPr>
          <w:rFonts w:cs="標楷體"/>
          <w:lang w:eastAsia="zh-TW"/>
        </w:rPr>
        <w:t>)</w:t>
      </w:r>
      <w:r>
        <w:rPr>
          <w:lang w:eastAsia="zh-TW"/>
        </w:rPr>
        <w:t>其它未按規定使用行動載具者</w:t>
      </w:r>
      <w:r>
        <w:rPr>
          <w:rFonts w:cs="標楷體"/>
          <w:lang w:eastAsia="zh-TW"/>
        </w:rPr>
        <w:t>(</w:t>
      </w:r>
      <w:r>
        <w:rPr>
          <w:lang w:eastAsia="zh-TW"/>
        </w:rPr>
        <w:t>例如：偷拍、錄音、上網、打電動、聽音樂、傳簡訊等 等</w:t>
      </w:r>
      <w:r>
        <w:rPr>
          <w:rFonts w:cs="標楷體"/>
          <w:lang w:eastAsia="zh-TW"/>
        </w:rPr>
        <w:t>)</w:t>
      </w:r>
      <w:r>
        <w:rPr>
          <w:lang w:eastAsia="zh-TW"/>
        </w:rPr>
        <w:t>，依違規情節輕重給予處置。</w:t>
      </w:r>
    </w:p>
    <w:p w:rsidR="006F02D6" w:rsidRDefault="00C1678D" w:rsidP="00E72294">
      <w:pPr>
        <w:pStyle w:val="a3"/>
        <w:spacing w:before="180" w:line="320" w:lineRule="exact"/>
        <w:ind w:hanging="480"/>
        <w:rPr>
          <w:lang w:eastAsia="zh-TW"/>
        </w:rPr>
      </w:pPr>
      <w:r>
        <w:rPr>
          <w:rFonts w:cs="標楷體"/>
          <w:lang w:eastAsia="zh-TW"/>
        </w:rPr>
        <w:t>(</w:t>
      </w:r>
      <w:r>
        <w:rPr>
          <w:lang w:eastAsia="zh-TW"/>
        </w:rPr>
        <w:t>三</w:t>
      </w:r>
      <w:r>
        <w:rPr>
          <w:rFonts w:cs="標楷體"/>
          <w:lang w:eastAsia="zh-TW"/>
        </w:rPr>
        <w:t>)</w:t>
      </w:r>
      <w:r>
        <w:rPr>
          <w:lang w:eastAsia="zh-TW"/>
        </w:rPr>
        <w:t>利用行動載具做為聚眾滋事之聯繫工具者，立即取消其一定時間之使用權力，並代為保管 後通知家長領回。</w:t>
      </w:r>
    </w:p>
    <w:p w:rsidR="006F02D6" w:rsidRDefault="00C1678D" w:rsidP="00E72294">
      <w:pPr>
        <w:pStyle w:val="a3"/>
        <w:spacing w:before="180" w:line="320" w:lineRule="exact"/>
        <w:ind w:hanging="480"/>
        <w:rPr>
          <w:lang w:eastAsia="zh-TW"/>
        </w:rPr>
      </w:pPr>
      <w:r>
        <w:rPr>
          <w:rFonts w:cs="標楷體"/>
          <w:lang w:eastAsia="zh-TW"/>
        </w:rPr>
        <w:t>(</w:t>
      </w:r>
      <w:r>
        <w:rPr>
          <w:lang w:eastAsia="zh-TW"/>
        </w:rPr>
        <w:t>四</w:t>
      </w:r>
      <w:r>
        <w:rPr>
          <w:rFonts w:cs="標楷體"/>
          <w:lang w:eastAsia="zh-TW"/>
        </w:rPr>
        <w:t>)</w:t>
      </w:r>
      <w:r>
        <w:rPr>
          <w:lang w:eastAsia="zh-TW"/>
        </w:rPr>
        <w:t>若發現於非使用時間使用行動載具或將行動載具拿出向同學炫耀或談論使用，即視同違 規，行動載具由學務處代為保管，學務處平時也將會不定期進行抽查。</w:t>
      </w:r>
    </w:p>
    <w:p w:rsidR="006F02D6" w:rsidRDefault="00C1678D" w:rsidP="00E72294">
      <w:pPr>
        <w:pStyle w:val="a3"/>
        <w:spacing w:before="153" w:line="320" w:lineRule="exact"/>
        <w:ind w:left="119"/>
        <w:jc w:val="both"/>
        <w:rPr>
          <w:lang w:eastAsia="zh-TW"/>
        </w:rPr>
      </w:pPr>
      <w:r>
        <w:rPr>
          <w:lang w:eastAsia="zh-TW"/>
        </w:rPr>
        <w:t>七、其他：</w:t>
      </w:r>
    </w:p>
    <w:p w:rsidR="006F02D6" w:rsidRDefault="00C1678D" w:rsidP="00E72294">
      <w:pPr>
        <w:pStyle w:val="a3"/>
        <w:spacing w:before="166" w:line="320" w:lineRule="exact"/>
        <w:ind w:left="679"/>
        <w:rPr>
          <w:lang w:eastAsia="zh-TW"/>
        </w:rPr>
      </w:pPr>
      <w:r>
        <w:rPr>
          <w:rFonts w:cs="標楷體"/>
          <w:lang w:eastAsia="zh-TW"/>
        </w:rPr>
        <w:t>(</w:t>
      </w:r>
      <w:r>
        <w:rPr>
          <w:lang w:eastAsia="zh-TW"/>
        </w:rPr>
        <w:t>一</w:t>
      </w:r>
      <w:r>
        <w:rPr>
          <w:rFonts w:cs="標楷體"/>
          <w:lang w:eastAsia="zh-TW"/>
        </w:rPr>
        <w:t>)</w:t>
      </w:r>
      <w:r>
        <w:rPr>
          <w:lang w:eastAsia="zh-TW"/>
        </w:rPr>
        <w:t>放學以後在公共場合使用行動載具時，不得大聲喧嘩與口出穢言。</w:t>
      </w:r>
    </w:p>
    <w:p w:rsidR="006F02D6" w:rsidRDefault="00C1678D" w:rsidP="00E72294">
      <w:pPr>
        <w:pStyle w:val="a3"/>
        <w:spacing w:before="192" w:line="320" w:lineRule="exact"/>
        <w:ind w:hanging="480"/>
        <w:rPr>
          <w:lang w:eastAsia="zh-TW"/>
        </w:rPr>
      </w:pPr>
      <w:r>
        <w:rPr>
          <w:rFonts w:cs="標楷體"/>
          <w:lang w:eastAsia="zh-TW"/>
        </w:rPr>
        <w:t>(</w:t>
      </w:r>
      <w:r>
        <w:rPr>
          <w:lang w:eastAsia="zh-TW"/>
        </w:rPr>
        <w:t>二</w:t>
      </w:r>
      <w:r>
        <w:rPr>
          <w:rFonts w:cs="標楷體"/>
          <w:lang w:eastAsia="zh-TW"/>
        </w:rPr>
        <w:t>)</w:t>
      </w:r>
      <w:r>
        <w:rPr>
          <w:lang w:eastAsia="zh-TW"/>
        </w:rPr>
        <w:t>行動載具屬於貴重物品，如有需要帶行動載具者，經申請通過後，必須妥慎保管，遺失 自行負責。</w:t>
      </w:r>
    </w:p>
    <w:p w:rsidR="006F02D6" w:rsidRDefault="00C1678D" w:rsidP="00E72294">
      <w:pPr>
        <w:pStyle w:val="a3"/>
        <w:spacing w:before="153" w:line="320" w:lineRule="exact"/>
        <w:ind w:left="240"/>
        <w:rPr>
          <w:lang w:eastAsia="zh-TW"/>
        </w:rPr>
      </w:pPr>
      <w:r>
        <w:rPr>
          <w:lang w:eastAsia="zh-TW"/>
        </w:rPr>
        <w:t>八、本管理要點經校務會議討論通過，並經校長核定後實施，修正時亦同。</w:t>
      </w:r>
    </w:p>
    <w:p w:rsidR="006F02D6" w:rsidRDefault="006F02D6">
      <w:pPr>
        <w:rPr>
          <w:lang w:eastAsia="zh-TW"/>
        </w:rPr>
      </w:pPr>
    </w:p>
    <w:p w:rsidR="00E72294" w:rsidRDefault="00E72294">
      <w:pPr>
        <w:rPr>
          <w:lang w:eastAsia="zh-TW"/>
        </w:rPr>
      </w:pPr>
      <w:bookmarkStart w:id="0" w:name="_GoBack"/>
      <w:bookmarkEnd w:id="0"/>
    </w:p>
    <w:p w:rsidR="00E72294" w:rsidRPr="00E72294" w:rsidRDefault="00E72294">
      <w:pPr>
        <w:rPr>
          <w:rFonts w:ascii="標楷體" w:eastAsia="標楷體" w:hAnsi="標楷體"/>
          <w:lang w:eastAsia="zh-TW"/>
        </w:rPr>
      </w:pPr>
      <w:r>
        <w:rPr>
          <w:rFonts w:hint="eastAsia"/>
          <w:lang w:eastAsia="zh-TW"/>
        </w:rPr>
        <w:t xml:space="preserve">       </w:t>
      </w:r>
      <w:r w:rsidRPr="00E72294">
        <w:rPr>
          <w:rFonts w:ascii="標楷體" w:eastAsia="標楷體" w:hAnsi="標楷體" w:hint="eastAsia"/>
          <w:lang w:eastAsia="zh-TW"/>
        </w:rPr>
        <w:t xml:space="preserve">  </w:t>
      </w:r>
      <w:r>
        <w:rPr>
          <w:rFonts w:ascii="標楷體" w:eastAsia="標楷體" w:hAnsi="標楷體" w:hint="eastAsia"/>
          <w:lang w:eastAsia="zh-TW"/>
        </w:rPr>
        <w:t xml:space="preserve">           </w:t>
      </w:r>
      <w:r w:rsidRPr="00E72294">
        <w:rPr>
          <w:rFonts w:ascii="標楷體" w:eastAsia="標楷體" w:hAnsi="標楷體" w:hint="eastAsia"/>
          <w:lang w:eastAsia="zh-TW"/>
        </w:rPr>
        <w:t>生教組長</w:t>
      </w:r>
      <w:r>
        <w:rPr>
          <w:rFonts w:ascii="標楷體" w:eastAsia="標楷體" w:hAnsi="標楷體" w:hint="eastAsia"/>
          <w:lang w:eastAsia="zh-TW"/>
        </w:rPr>
        <w:t xml:space="preserve">                  學務主任                   校長</w:t>
      </w:r>
    </w:p>
    <w:p w:rsidR="00E72294" w:rsidRDefault="00E72294">
      <w:pPr>
        <w:rPr>
          <w:rFonts w:hint="eastAsia"/>
          <w:lang w:eastAsia="zh-TW"/>
        </w:rPr>
        <w:sectPr w:rsidR="00E72294">
          <w:pgSz w:w="11910" w:h="16840"/>
          <w:pgMar w:top="740" w:right="680" w:bottom="280" w:left="600" w:header="720" w:footer="720" w:gutter="0"/>
          <w:cols w:space="720"/>
        </w:sectPr>
      </w:pPr>
      <w:r>
        <w:rPr>
          <w:rFonts w:hint="eastAsia"/>
          <w:lang w:eastAsia="zh-TW"/>
        </w:rPr>
        <w:t xml:space="preserve">    </w:t>
      </w:r>
    </w:p>
    <w:p w:rsidR="006F02D6" w:rsidRDefault="006F02D6">
      <w:pPr>
        <w:rPr>
          <w:rFonts w:ascii="Times New Roman" w:eastAsia="Times New Roman" w:hAnsi="Times New Roman" w:cs="Times New Roman"/>
          <w:sz w:val="7"/>
          <w:szCs w:val="7"/>
          <w:lang w:eastAsia="zh-TW"/>
        </w:rPr>
      </w:pPr>
    </w:p>
    <w:tbl>
      <w:tblPr>
        <w:tblStyle w:val="TableNormal"/>
        <w:tblW w:w="0" w:type="auto"/>
        <w:tblInd w:w="98" w:type="dxa"/>
        <w:tblLayout w:type="fixed"/>
        <w:tblLook w:val="01E0" w:firstRow="1" w:lastRow="1" w:firstColumn="1" w:lastColumn="1" w:noHBand="0" w:noVBand="0"/>
      </w:tblPr>
      <w:tblGrid>
        <w:gridCol w:w="3238"/>
        <w:gridCol w:w="280"/>
        <w:gridCol w:w="471"/>
        <w:gridCol w:w="1690"/>
        <w:gridCol w:w="1360"/>
        <w:gridCol w:w="1078"/>
        <w:gridCol w:w="2441"/>
      </w:tblGrid>
      <w:tr w:rsidR="006F02D6">
        <w:trPr>
          <w:trHeight w:hRule="exact" w:val="1618"/>
        </w:trPr>
        <w:tc>
          <w:tcPr>
            <w:tcW w:w="10558" w:type="dxa"/>
            <w:gridSpan w:val="7"/>
            <w:tcBorders>
              <w:top w:val="single" w:sz="5" w:space="0" w:color="000000"/>
              <w:left w:val="single" w:sz="5" w:space="0" w:color="000000"/>
              <w:bottom w:val="single" w:sz="5" w:space="0" w:color="000000"/>
              <w:right w:val="single" w:sz="5" w:space="0" w:color="000000"/>
            </w:tcBorders>
          </w:tcPr>
          <w:p w:rsidR="006F02D6" w:rsidRDefault="003F577E">
            <w:pPr>
              <w:pStyle w:val="TableParagraph"/>
              <w:spacing w:before="67"/>
              <w:ind w:left="1131"/>
              <w:rPr>
                <w:rFonts w:ascii="標楷體" w:eastAsia="標楷體" w:hAnsi="標楷體" w:cs="標楷體"/>
                <w:sz w:val="36"/>
                <w:szCs w:val="36"/>
                <w:lang w:eastAsia="zh-TW"/>
              </w:rPr>
            </w:pPr>
            <w:r>
              <w:rPr>
                <w:rFonts w:ascii="標楷體" w:eastAsia="標楷體" w:hAnsi="標楷體" w:cs="標楷體" w:hint="eastAsia"/>
                <w:sz w:val="36"/>
                <w:szCs w:val="36"/>
                <w:lang w:eastAsia="zh-TW"/>
              </w:rPr>
              <w:t>臺南</w:t>
            </w:r>
            <w:r>
              <w:rPr>
                <w:rFonts w:ascii="標楷體" w:eastAsia="標楷體" w:hAnsi="標楷體" w:cs="標楷體"/>
                <w:sz w:val="36"/>
                <w:szCs w:val="36"/>
                <w:lang w:eastAsia="zh-TW"/>
              </w:rPr>
              <w:t>市</w:t>
            </w:r>
            <w:r>
              <w:rPr>
                <w:rFonts w:ascii="標楷體" w:eastAsia="標楷體" w:hAnsi="標楷體" w:cs="標楷體" w:hint="eastAsia"/>
                <w:sz w:val="36"/>
                <w:szCs w:val="36"/>
                <w:lang w:eastAsia="zh-TW"/>
              </w:rPr>
              <w:t>六甲</w:t>
            </w:r>
            <w:r w:rsidR="00C1678D">
              <w:rPr>
                <w:rFonts w:ascii="標楷體" w:eastAsia="標楷體" w:hAnsi="標楷體" w:cs="標楷體"/>
                <w:sz w:val="36"/>
                <w:szCs w:val="36"/>
                <w:lang w:eastAsia="zh-TW"/>
              </w:rPr>
              <w:t>區</w:t>
            </w:r>
            <w:r>
              <w:rPr>
                <w:rFonts w:ascii="標楷體" w:eastAsia="標楷體" w:hAnsi="標楷體" w:cs="標楷體" w:hint="eastAsia"/>
                <w:sz w:val="36"/>
                <w:szCs w:val="36"/>
                <w:lang w:eastAsia="zh-TW"/>
              </w:rPr>
              <w:t>六甲</w:t>
            </w:r>
            <w:r w:rsidR="00C1678D">
              <w:rPr>
                <w:rFonts w:ascii="標楷體" w:eastAsia="標楷體" w:hAnsi="標楷體" w:cs="標楷體"/>
                <w:sz w:val="36"/>
                <w:szCs w:val="36"/>
                <w:lang w:eastAsia="zh-TW"/>
              </w:rPr>
              <w:t>國民小學學生攜帶行動載具申請表</w:t>
            </w:r>
          </w:p>
          <w:p w:rsidR="006F02D6" w:rsidRDefault="006F02D6">
            <w:pPr>
              <w:pStyle w:val="TableParagraph"/>
              <w:spacing w:before="3"/>
              <w:rPr>
                <w:rFonts w:ascii="Times New Roman" w:eastAsia="Times New Roman" w:hAnsi="Times New Roman" w:cs="Times New Roman"/>
                <w:sz w:val="44"/>
                <w:szCs w:val="44"/>
                <w:lang w:eastAsia="zh-TW"/>
              </w:rPr>
            </w:pPr>
          </w:p>
          <w:p w:rsidR="006F02D6" w:rsidRDefault="00C1678D">
            <w:pPr>
              <w:pStyle w:val="TableParagraph"/>
              <w:tabs>
                <w:tab w:val="left" w:pos="8701"/>
                <w:tab w:val="left" w:pos="9481"/>
                <w:tab w:val="left" w:pos="10261"/>
              </w:tabs>
              <w:ind w:left="7011"/>
              <w:rPr>
                <w:rFonts w:ascii="標楷體" w:eastAsia="標楷體" w:hAnsi="標楷體" w:cs="標楷體"/>
                <w:sz w:val="26"/>
                <w:szCs w:val="26"/>
              </w:rPr>
            </w:pPr>
            <w:r>
              <w:rPr>
                <w:rFonts w:ascii="標楷體" w:eastAsia="標楷體" w:hAnsi="標楷體" w:cs="標楷體"/>
                <w:w w:val="95"/>
                <w:sz w:val="26"/>
                <w:szCs w:val="26"/>
              </w:rPr>
              <w:t>申請日期：</w:t>
            </w:r>
            <w:r>
              <w:rPr>
                <w:rFonts w:ascii="標楷體" w:eastAsia="標楷體" w:hAnsi="標楷體" w:cs="標楷體"/>
                <w:w w:val="95"/>
                <w:sz w:val="26"/>
                <w:szCs w:val="26"/>
              </w:rPr>
              <w:tab/>
              <w:t>年</w:t>
            </w:r>
            <w:r>
              <w:rPr>
                <w:rFonts w:ascii="標楷體" w:eastAsia="標楷體" w:hAnsi="標楷體" w:cs="標楷體"/>
                <w:w w:val="95"/>
                <w:sz w:val="26"/>
                <w:szCs w:val="26"/>
              </w:rPr>
              <w:tab/>
              <w:t>月</w:t>
            </w:r>
            <w:r>
              <w:rPr>
                <w:rFonts w:ascii="標楷體" w:eastAsia="標楷體" w:hAnsi="標楷體" w:cs="標楷體"/>
                <w:w w:val="95"/>
                <w:sz w:val="26"/>
                <w:szCs w:val="26"/>
              </w:rPr>
              <w:tab/>
            </w:r>
            <w:r>
              <w:rPr>
                <w:rFonts w:ascii="標楷體" w:eastAsia="標楷體" w:hAnsi="標楷體" w:cs="標楷體"/>
                <w:sz w:val="26"/>
                <w:szCs w:val="26"/>
              </w:rPr>
              <w:t>日</w:t>
            </w:r>
          </w:p>
        </w:tc>
      </w:tr>
      <w:tr w:rsidR="006F02D6">
        <w:trPr>
          <w:trHeight w:hRule="exact" w:val="679"/>
        </w:trPr>
        <w:tc>
          <w:tcPr>
            <w:tcW w:w="3238" w:type="dxa"/>
            <w:tcBorders>
              <w:top w:val="single" w:sz="5" w:space="0" w:color="000000"/>
              <w:left w:val="single" w:sz="5" w:space="0" w:color="000000"/>
              <w:bottom w:val="single" w:sz="5" w:space="0" w:color="000000"/>
              <w:right w:val="single" w:sz="5" w:space="0" w:color="000000"/>
            </w:tcBorders>
          </w:tcPr>
          <w:p w:rsidR="006F02D6" w:rsidRDefault="00C1678D">
            <w:pPr>
              <w:pStyle w:val="TableParagraph"/>
              <w:tabs>
                <w:tab w:val="left" w:pos="518"/>
              </w:tabs>
              <w:spacing w:before="123"/>
              <w:jc w:val="center"/>
              <w:rPr>
                <w:rFonts w:ascii="標楷體" w:eastAsia="標楷體" w:hAnsi="標楷體" w:cs="標楷體"/>
                <w:sz w:val="26"/>
                <w:szCs w:val="26"/>
              </w:rPr>
            </w:pPr>
            <w:r>
              <w:rPr>
                <w:rFonts w:ascii="標楷體" w:eastAsia="標楷體" w:hAnsi="標楷體" w:cs="標楷體"/>
                <w:w w:val="95"/>
                <w:sz w:val="26"/>
                <w:szCs w:val="26"/>
              </w:rPr>
              <w:t>班</w:t>
            </w:r>
            <w:r>
              <w:rPr>
                <w:rFonts w:ascii="標楷體" w:eastAsia="標楷體" w:hAnsi="標楷體" w:cs="標楷體"/>
                <w:w w:val="95"/>
                <w:sz w:val="26"/>
                <w:szCs w:val="26"/>
              </w:rPr>
              <w:tab/>
            </w:r>
            <w:r>
              <w:rPr>
                <w:rFonts w:ascii="標楷體" w:eastAsia="標楷體" w:hAnsi="標楷體" w:cs="標楷體"/>
                <w:sz w:val="26"/>
                <w:szCs w:val="26"/>
              </w:rPr>
              <w:t>級</w:t>
            </w:r>
          </w:p>
        </w:tc>
        <w:tc>
          <w:tcPr>
            <w:tcW w:w="7320" w:type="dxa"/>
            <w:gridSpan w:val="6"/>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before="123"/>
              <w:jc w:val="center"/>
              <w:rPr>
                <w:rFonts w:ascii="標楷體" w:eastAsia="標楷體" w:hAnsi="標楷體" w:cs="標楷體"/>
                <w:sz w:val="26"/>
                <w:szCs w:val="26"/>
              </w:rPr>
            </w:pPr>
            <w:r>
              <w:rPr>
                <w:rFonts w:ascii="標楷體" w:eastAsia="標楷體" w:hAnsi="標楷體" w:cs="標楷體"/>
                <w:sz w:val="26"/>
                <w:szCs w:val="26"/>
              </w:rPr>
              <w:t>關係人聯絡電話</w:t>
            </w:r>
          </w:p>
        </w:tc>
      </w:tr>
      <w:tr w:rsidR="006F02D6">
        <w:trPr>
          <w:trHeight w:hRule="exact" w:val="682"/>
        </w:trPr>
        <w:tc>
          <w:tcPr>
            <w:tcW w:w="3238" w:type="dxa"/>
            <w:tcBorders>
              <w:top w:val="single" w:sz="5" w:space="0" w:color="000000"/>
              <w:left w:val="single" w:sz="5" w:space="0" w:color="000000"/>
              <w:bottom w:val="single" w:sz="5" w:space="0" w:color="000000"/>
              <w:right w:val="single" w:sz="5" w:space="0" w:color="000000"/>
            </w:tcBorders>
          </w:tcPr>
          <w:p w:rsidR="006F02D6" w:rsidRDefault="00C1678D">
            <w:pPr>
              <w:pStyle w:val="TableParagraph"/>
              <w:tabs>
                <w:tab w:val="left" w:pos="2091"/>
              </w:tabs>
              <w:spacing w:before="140"/>
              <w:ind w:left="891"/>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班</w:t>
            </w:r>
          </w:p>
        </w:tc>
        <w:tc>
          <w:tcPr>
            <w:tcW w:w="2441" w:type="dxa"/>
            <w:gridSpan w:val="3"/>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line="231" w:lineRule="exact"/>
              <w:ind w:left="23"/>
              <w:rPr>
                <w:rFonts w:ascii="標楷體" w:eastAsia="標楷體" w:hAnsi="標楷體" w:cs="標楷體"/>
                <w:sz w:val="20"/>
                <w:szCs w:val="20"/>
              </w:rPr>
            </w:pPr>
            <w:r>
              <w:rPr>
                <w:rFonts w:ascii="標楷體" w:eastAsia="標楷體" w:hAnsi="標楷體" w:cs="標楷體"/>
                <w:sz w:val="20"/>
                <w:szCs w:val="20"/>
              </w:rPr>
              <w:t>(父)家中：</w:t>
            </w:r>
          </w:p>
        </w:tc>
        <w:tc>
          <w:tcPr>
            <w:tcW w:w="2438" w:type="dxa"/>
            <w:gridSpan w:val="2"/>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line="231" w:lineRule="exact"/>
              <w:ind w:left="20"/>
              <w:rPr>
                <w:rFonts w:ascii="標楷體" w:eastAsia="標楷體" w:hAnsi="標楷體" w:cs="標楷體"/>
                <w:sz w:val="20"/>
                <w:szCs w:val="20"/>
              </w:rPr>
            </w:pPr>
            <w:r>
              <w:rPr>
                <w:rFonts w:ascii="標楷體" w:eastAsia="標楷體" w:hAnsi="標楷體" w:cs="標楷體"/>
                <w:sz w:val="20"/>
                <w:szCs w:val="20"/>
              </w:rPr>
              <w:t>手機：</w:t>
            </w:r>
          </w:p>
        </w:tc>
        <w:tc>
          <w:tcPr>
            <w:tcW w:w="2441" w:type="dxa"/>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line="231" w:lineRule="exact"/>
              <w:ind w:left="22"/>
              <w:rPr>
                <w:rFonts w:ascii="標楷體" w:eastAsia="標楷體" w:hAnsi="標楷體" w:cs="標楷體"/>
                <w:sz w:val="20"/>
                <w:szCs w:val="20"/>
              </w:rPr>
            </w:pPr>
            <w:r>
              <w:rPr>
                <w:rFonts w:ascii="標楷體" w:eastAsia="標楷體" w:hAnsi="標楷體" w:cs="標楷體"/>
                <w:sz w:val="20"/>
                <w:szCs w:val="20"/>
              </w:rPr>
              <w:t>辦公室：</w:t>
            </w:r>
          </w:p>
        </w:tc>
      </w:tr>
      <w:tr w:rsidR="006F02D6">
        <w:trPr>
          <w:trHeight w:hRule="exact" w:val="679"/>
        </w:trPr>
        <w:tc>
          <w:tcPr>
            <w:tcW w:w="3238" w:type="dxa"/>
            <w:tcBorders>
              <w:top w:val="single" w:sz="5" w:space="0" w:color="000000"/>
              <w:left w:val="single" w:sz="5" w:space="0" w:color="000000"/>
              <w:bottom w:val="single" w:sz="5" w:space="0" w:color="000000"/>
              <w:right w:val="single" w:sz="5" w:space="0" w:color="000000"/>
            </w:tcBorders>
          </w:tcPr>
          <w:p w:rsidR="006F02D6" w:rsidRDefault="00C1678D">
            <w:pPr>
              <w:pStyle w:val="TableParagraph"/>
              <w:tabs>
                <w:tab w:val="left" w:pos="518"/>
              </w:tabs>
              <w:spacing w:before="123"/>
              <w:jc w:val="center"/>
              <w:rPr>
                <w:rFonts w:ascii="標楷體" w:eastAsia="標楷體" w:hAnsi="標楷體" w:cs="標楷體"/>
                <w:sz w:val="26"/>
                <w:szCs w:val="26"/>
              </w:rPr>
            </w:pPr>
            <w:r>
              <w:rPr>
                <w:rFonts w:ascii="標楷體" w:eastAsia="標楷體" w:hAnsi="標楷體" w:cs="標楷體"/>
                <w:w w:val="95"/>
                <w:sz w:val="26"/>
                <w:szCs w:val="26"/>
              </w:rPr>
              <w:t>姓</w:t>
            </w:r>
            <w:r>
              <w:rPr>
                <w:rFonts w:ascii="標楷體" w:eastAsia="標楷體" w:hAnsi="標楷體" w:cs="標楷體"/>
                <w:w w:val="95"/>
                <w:sz w:val="26"/>
                <w:szCs w:val="26"/>
              </w:rPr>
              <w:tab/>
            </w:r>
            <w:r>
              <w:rPr>
                <w:rFonts w:ascii="標楷體" w:eastAsia="標楷體" w:hAnsi="標楷體" w:cs="標楷體"/>
                <w:sz w:val="26"/>
                <w:szCs w:val="26"/>
              </w:rPr>
              <w:t>名</w:t>
            </w:r>
          </w:p>
        </w:tc>
        <w:tc>
          <w:tcPr>
            <w:tcW w:w="2441" w:type="dxa"/>
            <w:gridSpan w:val="3"/>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line="228" w:lineRule="exact"/>
              <w:ind w:left="23"/>
              <w:rPr>
                <w:rFonts w:ascii="標楷體" w:eastAsia="標楷體" w:hAnsi="標楷體" w:cs="標楷體"/>
                <w:sz w:val="20"/>
                <w:szCs w:val="20"/>
              </w:rPr>
            </w:pPr>
            <w:r>
              <w:rPr>
                <w:rFonts w:ascii="標楷體" w:eastAsia="標楷體" w:hAnsi="標楷體" w:cs="標楷體"/>
                <w:sz w:val="20"/>
                <w:szCs w:val="20"/>
              </w:rPr>
              <w:t>(母)家中：</w:t>
            </w:r>
          </w:p>
        </w:tc>
        <w:tc>
          <w:tcPr>
            <w:tcW w:w="2438" w:type="dxa"/>
            <w:gridSpan w:val="2"/>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line="228" w:lineRule="exact"/>
              <w:ind w:left="20"/>
              <w:rPr>
                <w:rFonts w:ascii="標楷體" w:eastAsia="標楷體" w:hAnsi="標楷體" w:cs="標楷體"/>
                <w:sz w:val="20"/>
                <w:szCs w:val="20"/>
              </w:rPr>
            </w:pPr>
            <w:r>
              <w:rPr>
                <w:rFonts w:ascii="標楷體" w:eastAsia="標楷體" w:hAnsi="標楷體" w:cs="標楷體"/>
                <w:sz w:val="20"/>
                <w:szCs w:val="20"/>
              </w:rPr>
              <w:t>手機：</w:t>
            </w:r>
          </w:p>
        </w:tc>
        <w:tc>
          <w:tcPr>
            <w:tcW w:w="2441" w:type="dxa"/>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line="228" w:lineRule="exact"/>
              <w:ind w:left="22"/>
              <w:rPr>
                <w:rFonts w:ascii="標楷體" w:eastAsia="標楷體" w:hAnsi="標楷體" w:cs="標楷體"/>
                <w:sz w:val="20"/>
                <w:szCs w:val="20"/>
              </w:rPr>
            </w:pPr>
            <w:r>
              <w:rPr>
                <w:rFonts w:ascii="標楷體" w:eastAsia="標楷體" w:hAnsi="標楷體" w:cs="標楷體"/>
                <w:sz w:val="20"/>
                <w:szCs w:val="20"/>
              </w:rPr>
              <w:t>辦公室：</w:t>
            </w:r>
          </w:p>
        </w:tc>
      </w:tr>
      <w:tr w:rsidR="006F02D6">
        <w:trPr>
          <w:trHeight w:hRule="exact" w:val="679"/>
        </w:trPr>
        <w:tc>
          <w:tcPr>
            <w:tcW w:w="3238" w:type="dxa"/>
            <w:tcBorders>
              <w:top w:val="single" w:sz="5" w:space="0" w:color="000000"/>
              <w:left w:val="single" w:sz="5" w:space="0" w:color="000000"/>
              <w:bottom w:val="single" w:sz="5" w:space="0" w:color="000000"/>
              <w:right w:val="single" w:sz="5" w:space="0" w:color="000000"/>
            </w:tcBorders>
          </w:tcPr>
          <w:p w:rsidR="006F02D6" w:rsidRDefault="006F02D6"/>
        </w:tc>
        <w:tc>
          <w:tcPr>
            <w:tcW w:w="2441" w:type="dxa"/>
            <w:gridSpan w:val="3"/>
            <w:tcBorders>
              <w:top w:val="single" w:sz="5" w:space="0" w:color="000000"/>
              <w:left w:val="single" w:sz="5" w:space="0" w:color="000000"/>
              <w:bottom w:val="single" w:sz="5" w:space="0" w:color="000000"/>
              <w:right w:val="single" w:sz="5" w:space="0" w:color="000000"/>
            </w:tcBorders>
          </w:tcPr>
          <w:p w:rsidR="006F02D6" w:rsidRDefault="00C1678D">
            <w:pPr>
              <w:pStyle w:val="TableParagraph"/>
              <w:tabs>
                <w:tab w:val="left" w:pos="325"/>
              </w:tabs>
              <w:spacing w:line="228" w:lineRule="exact"/>
              <w:ind w:left="23"/>
              <w:rPr>
                <w:rFonts w:ascii="標楷體" w:eastAsia="標楷體" w:hAnsi="標楷體" w:cs="標楷體"/>
                <w:sz w:val="20"/>
                <w:szCs w:val="20"/>
              </w:rPr>
            </w:pPr>
            <w:r>
              <w:rPr>
                <w:rFonts w:ascii="標楷體" w:eastAsia="標楷體" w:hAnsi="標楷體" w:cs="標楷體"/>
                <w:w w:val="95"/>
                <w:sz w:val="20"/>
                <w:szCs w:val="20"/>
              </w:rPr>
              <w:t>(</w:t>
            </w:r>
            <w:r>
              <w:rPr>
                <w:rFonts w:ascii="標楷體" w:eastAsia="標楷體" w:hAnsi="標楷體" w:cs="標楷體"/>
                <w:w w:val="95"/>
                <w:sz w:val="20"/>
                <w:szCs w:val="20"/>
              </w:rPr>
              <w:tab/>
            </w:r>
            <w:r>
              <w:rPr>
                <w:rFonts w:ascii="標楷體" w:eastAsia="標楷體" w:hAnsi="標楷體" w:cs="標楷體"/>
                <w:sz w:val="20"/>
                <w:szCs w:val="20"/>
              </w:rPr>
              <w:t>)家中：</w:t>
            </w:r>
          </w:p>
        </w:tc>
        <w:tc>
          <w:tcPr>
            <w:tcW w:w="2438" w:type="dxa"/>
            <w:gridSpan w:val="2"/>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line="228" w:lineRule="exact"/>
              <w:ind w:left="20"/>
              <w:rPr>
                <w:rFonts w:ascii="標楷體" w:eastAsia="標楷體" w:hAnsi="標楷體" w:cs="標楷體"/>
                <w:sz w:val="20"/>
                <w:szCs w:val="20"/>
              </w:rPr>
            </w:pPr>
            <w:r>
              <w:rPr>
                <w:rFonts w:ascii="標楷體" w:eastAsia="標楷體" w:hAnsi="標楷體" w:cs="標楷體"/>
                <w:sz w:val="20"/>
                <w:szCs w:val="20"/>
              </w:rPr>
              <w:t>手機：</w:t>
            </w:r>
          </w:p>
        </w:tc>
        <w:tc>
          <w:tcPr>
            <w:tcW w:w="2441" w:type="dxa"/>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line="228" w:lineRule="exact"/>
              <w:ind w:left="22"/>
              <w:rPr>
                <w:rFonts w:ascii="標楷體" w:eastAsia="標楷體" w:hAnsi="標楷體" w:cs="標楷體"/>
                <w:sz w:val="20"/>
                <w:szCs w:val="20"/>
              </w:rPr>
            </w:pPr>
            <w:r>
              <w:rPr>
                <w:rFonts w:ascii="標楷體" w:eastAsia="標楷體" w:hAnsi="標楷體" w:cs="標楷體"/>
                <w:sz w:val="20"/>
                <w:szCs w:val="20"/>
              </w:rPr>
              <w:t>辦公室：</w:t>
            </w:r>
          </w:p>
        </w:tc>
      </w:tr>
      <w:tr w:rsidR="006F02D6">
        <w:trPr>
          <w:trHeight w:hRule="exact" w:val="1812"/>
        </w:trPr>
        <w:tc>
          <w:tcPr>
            <w:tcW w:w="10558" w:type="dxa"/>
            <w:gridSpan w:val="7"/>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line="310" w:lineRule="exact"/>
              <w:ind w:left="23"/>
              <w:rPr>
                <w:rFonts w:ascii="標楷體" w:eastAsia="標楷體" w:hAnsi="標楷體" w:cs="標楷體"/>
                <w:sz w:val="26"/>
                <w:szCs w:val="26"/>
                <w:lang w:eastAsia="zh-TW"/>
              </w:rPr>
            </w:pPr>
            <w:r>
              <w:rPr>
                <w:rFonts w:ascii="標楷體" w:eastAsia="標楷體" w:hAnsi="標楷體" w:cs="標楷體"/>
                <w:sz w:val="26"/>
                <w:szCs w:val="26"/>
                <w:lang w:eastAsia="zh-TW"/>
              </w:rPr>
              <w:t>申請原因：(由家長填寫)</w:t>
            </w:r>
          </w:p>
          <w:p w:rsidR="006F02D6" w:rsidRDefault="006F02D6">
            <w:pPr>
              <w:pStyle w:val="TableParagraph"/>
              <w:rPr>
                <w:rFonts w:ascii="Times New Roman" w:eastAsia="Times New Roman" w:hAnsi="Times New Roman" w:cs="Times New Roman"/>
                <w:sz w:val="26"/>
                <w:szCs w:val="26"/>
                <w:lang w:eastAsia="zh-TW"/>
              </w:rPr>
            </w:pPr>
          </w:p>
          <w:p w:rsidR="006F02D6" w:rsidRDefault="006F02D6">
            <w:pPr>
              <w:pStyle w:val="TableParagraph"/>
              <w:spacing w:before="4"/>
              <w:rPr>
                <w:rFonts w:ascii="Times New Roman" w:eastAsia="Times New Roman" w:hAnsi="Times New Roman" w:cs="Times New Roman"/>
                <w:sz w:val="38"/>
                <w:szCs w:val="38"/>
                <w:lang w:eastAsia="zh-TW"/>
              </w:rPr>
            </w:pPr>
          </w:p>
          <w:p w:rsidR="006F02D6" w:rsidRDefault="00C1678D">
            <w:pPr>
              <w:pStyle w:val="TableParagraph"/>
              <w:ind w:left="23"/>
              <w:rPr>
                <w:rFonts w:ascii="標楷體" w:eastAsia="標楷體" w:hAnsi="標楷體" w:cs="標楷體"/>
                <w:sz w:val="26"/>
                <w:szCs w:val="26"/>
                <w:lang w:eastAsia="zh-TW"/>
              </w:rPr>
            </w:pPr>
            <w:r>
              <w:rPr>
                <w:rFonts w:ascii="標楷體" w:eastAsia="標楷體" w:hAnsi="標楷體" w:cs="標楷體"/>
                <w:sz w:val="26"/>
                <w:szCs w:val="26"/>
                <w:lang w:eastAsia="zh-TW"/>
              </w:rPr>
              <w:t>申請使用</w:t>
            </w:r>
            <w:r>
              <w:rPr>
                <w:rFonts w:ascii="標楷體" w:eastAsia="標楷體" w:hAnsi="標楷體" w:cs="標楷體"/>
                <w:sz w:val="24"/>
                <w:szCs w:val="24"/>
                <w:lang w:eastAsia="zh-TW"/>
              </w:rPr>
              <w:t>行動載具</w:t>
            </w:r>
            <w:r w:rsidR="00C801DC">
              <w:rPr>
                <w:rFonts w:ascii="標楷體" w:eastAsia="標楷體" w:hAnsi="標楷體" w:cs="標楷體" w:hint="eastAsia"/>
                <w:sz w:val="24"/>
                <w:szCs w:val="24"/>
                <w:lang w:eastAsia="zh-TW"/>
              </w:rPr>
              <w:t>名稱</w:t>
            </w:r>
            <w:r>
              <w:rPr>
                <w:rFonts w:ascii="標楷體" w:eastAsia="標楷體" w:hAnsi="標楷體" w:cs="標楷體"/>
                <w:sz w:val="26"/>
                <w:szCs w:val="26"/>
                <w:lang w:eastAsia="zh-TW"/>
              </w:rPr>
              <w:t>：</w:t>
            </w:r>
          </w:p>
          <w:p w:rsidR="006F02D6" w:rsidRDefault="00C1678D">
            <w:pPr>
              <w:pStyle w:val="TableParagraph"/>
              <w:spacing w:before="19"/>
              <w:ind w:right="2202"/>
              <w:jc w:val="right"/>
              <w:rPr>
                <w:rFonts w:ascii="標楷體" w:eastAsia="標楷體" w:hAnsi="標楷體" w:cs="標楷體"/>
                <w:sz w:val="26"/>
                <w:szCs w:val="26"/>
                <w:lang w:eastAsia="zh-TW"/>
              </w:rPr>
            </w:pPr>
            <w:r>
              <w:rPr>
                <w:rFonts w:ascii="標楷體" w:eastAsia="標楷體" w:hAnsi="標楷體" w:cs="標楷體"/>
                <w:w w:val="95"/>
                <w:sz w:val="26"/>
                <w:szCs w:val="26"/>
                <w:lang w:eastAsia="zh-TW"/>
              </w:rPr>
              <w:t>家長簽章：</w:t>
            </w:r>
          </w:p>
        </w:tc>
      </w:tr>
      <w:tr w:rsidR="006F02D6">
        <w:trPr>
          <w:trHeight w:hRule="exact" w:val="1471"/>
        </w:trPr>
        <w:tc>
          <w:tcPr>
            <w:tcW w:w="10558" w:type="dxa"/>
            <w:gridSpan w:val="7"/>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line="308" w:lineRule="exact"/>
              <w:ind w:left="23"/>
              <w:rPr>
                <w:rFonts w:ascii="標楷體" w:eastAsia="標楷體" w:hAnsi="標楷體" w:cs="標楷體"/>
                <w:sz w:val="26"/>
                <w:szCs w:val="26"/>
              </w:rPr>
            </w:pPr>
            <w:r>
              <w:rPr>
                <w:rFonts w:ascii="標楷體" w:eastAsia="標楷體" w:hAnsi="標楷體" w:cs="標楷體"/>
                <w:sz w:val="26"/>
                <w:szCs w:val="26"/>
              </w:rPr>
              <w:t>導師意見：</w:t>
            </w:r>
          </w:p>
        </w:tc>
      </w:tr>
      <w:tr w:rsidR="006F02D6">
        <w:trPr>
          <w:trHeight w:hRule="exact" w:val="372"/>
        </w:trPr>
        <w:tc>
          <w:tcPr>
            <w:tcW w:w="3989" w:type="dxa"/>
            <w:gridSpan w:val="3"/>
            <w:tcBorders>
              <w:top w:val="single" w:sz="5" w:space="0" w:color="000000"/>
              <w:left w:val="single" w:sz="5" w:space="0" w:color="000000"/>
              <w:bottom w:val="single" w:sz="5" w:space="0" w:color="000000"/>
              <w:right w:val="single" w:sz="5" w:space="0" w:color="000000"/>
            </w:tcBorders>
          </w:tcPr>
          <w:p w:rsidR="006F02D6" w:rsidRDefault="00C1678D">
            <w:pPr>
              <w:pStyle w:val="TableParagraph"/>
              <w:tabs>
                <w:tab w:val="left" w:pos="1580"/>
                <w:tab w:val="left" w:pos="2622"/>
                <w:tab w:val="left" w:pos="3661"/>
              </w:tabs>
              <w:spacing w:line="310" w:lineRule="exact"/>
              <w:ind w:left="23"/>
              <w:rPr>
                <w:rFonts w:ascii="標楷體" w:eastAsia="標楷體" w:hAnsi="標楷體" w:cs="標楷體"/>
                <w:sz w:val="26"/>
                <w:szCs w:val="26"/>
              </w:rPr>
            </w:pPr>
            <w:r>
              <w:rPr>
                <w:rFonts w:ascii="標楷體" w:eastAsia="標楷體" w:hAnsi="標楷體" w:cs="標楷體"/>
                <w:w w:val="95"/>
                <w:sz w:val="26"/>
                <w:szCs w:val="26"/>
              </w:rPr>
              <w:t>日期：</w:t>
            </w:r>
            <w:r>
              <w:rPr>
                <w:rFonts w:ascii="標楷體" w:eastAsia="標楷體" w:hAnsi="標楷體" w:cs="標楷體"/>
                <w:w w:val="95"/>
                <w:sz w:val="26"/>
                <w:szCs w:val="26"/>
              </w:rPr>
              <w:tab/>
              <w:t>年</w:t>
            </w:r>
            <w:r>
              <w:rPr>
                <w:rFonts w:ascii="標楷體" w:eastAsia="標楷體" w:hAnsi="標楷體" w:cs="標楷體"/>
                <w:w w:val="95"/>
                <w:sz w:val="26"/>
                <w:szCs w:val="26"/>
              </w:rPr>
              <w:tab/>
              <w:t>月</w:t>
            </w:r>
            <w:r>
              <w:rPr>
                <w:rFonts w:ascii="標楷體" w:eastAsia="標楷體" w:hAnsi="標楷體" w:cs="標楷體"/>
                <w:w w:val="95"/>
                <w:sz w:val="26"/>
                <w:szCs w:val="26"/>
              </w:rPr>
              <w:tab/>
            </w:r>
            <w:r>
              <w:rPr>
                <w:rFonts w:ascii="標楷體" w:eastAsia="標楷體" w:hAnsi="標楷體" w:cs="標楷體"/>
                <w:sz w:val="26"/>
                <w:szCs w:val="26"/>
              </w:rPr>
              <w:t>日</w:t>
            </w:r>
          </w:p>
        </w:tc>
        <w:tc>
          <w:tcPr>
            <w:tcW w:w="6569" w:type="dxa"/>
            <w:gridSpan w:val="4"/>
            <w:tcBorders>
              <w:top w:val="single" w:sz="5" w:space="0" w:color="000000"/>
              <w:left w:val="single" w:sz="5" w:space="0" w:color="000000"/>
              <w:bottom w:val="single" w:sz="5" w:space="0" w:color="000000"/>
              <w:right w:val="single" w:sz="5" w:space="0" w:color="000000"/>
            </w:tcBorders>
          </w:tcPr>
          <w:p w:rsidR="006F02D6" w:rsidRDefault="00C1678D">
            <w:pPr>
              <w:pStyle w:val="TableParagraph"/>
              <w:tabs>
                <w:tab w:val="left" w:pos="1578"/>
                <w:tab w:val="left" w:pos="3658"/>
              </w:tabs>
              <w:spacing w:line="310" w:lineRule="exact"/>
              <w:ind w:left="20"/>
              <w:rPr>
                <w:rFonts w:ascii="標楷體" w:eastAsia="標楷體" w:hAnsi="標楷體" w:cs="標楷體"/>
                <w:sz w:val="26"/>
                <w:szCs w:val="26"/>
                <w:lang w:eastAsia="zh-TW"/>
              </w:rPr>
            </w:pPr>
            <w:r>
              <w:rPr>
                <w:rFonts w:ascii="標楷體" w:eastAsia="標楷體" w:hAnsi="標楷體" w:cs="標楷體"/>
                <w:w w:val="95"/>
                <w:sz w:val="26"/>
                <w:szCs w:val="26"/>
                <w:lang w:eastAsia="zh-TW"/>
              </w:rPr>
              <w:t>審議結果：</w:t>
            </w:r>
            <w:r>
              <w:rPr>
                <w:rFonts w:ascii="標楷體" w:eastAsia="標楷體" w:hAnsi="標楷體" w:cs="標楷體"/>
                <w:w w:val="95"/>
                <w:sz w:val="26"/>
                <w:szCs w:val="26"/>
                <w:lang w:eastAsia="zh-TW"/>
              </w:rPr>
              <w:tab/>
              <w:t>□通過</w:t>
            </w:r>
            <w:r>
              <w:rPr>
                <w:rFonts w:ascii="標楷體" w:eastAsia="標楷體" w:hAnsi="標楷體" w:cs="標楷體"/>
                <w:w w:val="95"/>
                <w:sz w:val="26"/>
                <w:szCs w:val="26"/>
                <w:lang w:eastAsia="zh-TW"/>
              </w:rPr>
              <w:tab/>
            </w:r>
            <w:r>
              <w:rPr>
                <w:rFonts w:ascii="標楷體" w:eastAsia="標楷體" w:hAnsi="標楷體" w:cs="標楷體"/>
                <w:sz w:val="26"/>
                <w:szCs w:val="26"/>
                <w:lang w:eastAsia="zh-TW"/>
              </w:rPr>
              <w:t>□未通過</w:t>
            </w:r>
          </w:p>
        </w:tc>
      </w:tr>
      <w:tr w:rsidR="006F02D6">
        <w:trPr>
          <w:trHeight w:hRule="exact" w:val="370"/>
        </w:trPr>
        <w:tc>
          <w:tcPr>
            <w:tcW w:w="3518" w:type="dxa"/>
            <w:gridSpan w:val="2"/>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line="308" w:lineRule="exact"/>
              <w:jc w:val="center"/>
              <w:rPr>
                <w:rFonts w:ascii="標楷體" w:eastAsia="標楷體" w:hAnsi="標楷體" w:cs="標楷體"/>
                <w:sz w:val="26"/>
                <w:szCs w:val="26"/>
              </w:rPr>
            </w:pPr>
            <w:r>
              <w:rPr>
                <w:rFonts w:ascii="標楷體" w:eastAsia="標楷體" w:hAnsi="標楷體" w:cs="標楷體"/>
                <w:sz w:val="26"/>
                <w:szCs w:val="26"/>
              </w:rPr>
              <w:t>導師</w:t>
            </w:r>
          </w:p>
        </w:tc>
        <w:tc>
          <w:tcPr>
            <w:tcW w:w="3521" w:type="dxa"/>
            <w:gridSpan w:val="3"/>
            <w:tcBorders>
              <w:top w:val="single" w:sz="5" w:space="0" w:color="000000"/>
              <w:left w:val="single" w:sz="5" w:space="0" w:color="000000"/>
              <w:bottom w:val="single" w:sz="5" w:space="0" w:color="000000"/>
              <w:right w:val="single" w:sz="5" w:space="0" w:color="000000"/>
            </w:tcBorders>
          </w:tcPr>
          <w:p w:rsidR="006F02D6" w:rsidRDefault="003F577E">
            <w:pPr>
              <w:pStyle w:val="TableParagraph"/>
              <w:spacing w:line="308" w:lineRule="exact"/>
              <w:jc w:val="center"/>
              <w:rPr>
                <w:rFonts w:ascii="標楷體" w:eastAsia="標楷體" w:hAnsi="標楷體" w:cs="標楷體"/>
                <w:sz w:val="26"/>
                <w:szCs w:val="26"/>
              </w:rPr>
            </w:pPr>
            <w:r>
              <w:rPr>
                <w:rFonts w:ascii="標楷體" w:eastAsia="標楷體" w:hAnsi="標楷體" w:cs="標楷體" w:hint="eastAsia"/>
                <w:sz w:val="26"/>
                <w:szCs w:val="26"/>
                <w:lang w:eastAsia="zh-TW"/>
              </w:rPr>
              <w:t>生教</w:t>
            </w:r>
            <w:r w:rsidR="00C1678D">
              <w:rPr>
                <w:rFonts w:ascii="標楷體" w:eastAsia="標楷體" w:hAnsi="標楷體" w:cs="標楷體"/>
                <w:sz w:val="26"/>
                <w:szCs w:val="26"/>
              </w:rPr>
              <w:t>組長</w:t>
            </w:r>
          </w:p>
        </w:tc>
        <w:tc>
          <w:tcPr>
            <w:tcW w:w="3518" w:type="dxa"/>
            <w:gridSpan w:val="2"/>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line="308" w:lineRule="exact"/>
              <w:ind w:right="2"/>
              <w:jc w:val="center"/>
              <w:rPr>
                <w:rFonts w:ascii="標楷體" w:eastAsia="標楷體" w:hAnsi="標楷體" w:cs="標楷體"/>
                <w:sz w:val="26"/>
                <w:szCs w:val="26"/>
              </w:rPr>
            </w:pPr>
            <w:r>
              <w:rPr>
                <w:rFonts w:ascii="標楷體" w:eastAsia="標楷體" w:hAnsi="標楷體" w:cs="標楷體"/>
                <w:sz w:val="26"/>
                <w:szCs w:val="26"/>
              </w:rPr>
              <w:t>學務主任</w:t>
            </w:r>
          </w:p>
        </w:tc>
      </w:tr>
      <w:tr w:rsidR="006F02D6">
        <w:trPr>
          <w:trHeight w:hRule="exact" w:val="1090"/>
        </w:trPr>
        <w:tc>
          <w:tcPr>
            <w:tcW w:w="3518" w:type="dxa"/>
            <w:gridSpan w:val="2"/>
            <w:tcBorders>
              <w:top w:val="single" w:sz="5" w:space="0" w:color="000000"/>
              <w:left w:val="single" w:sz="5" w:space="0" w:color="000000"/>
              <w:bottom w:val="single" w:sz="5" w:space="0" w:color="000000"/>
              <w:right w:val="single" w:sz="5" w:space="0" w:color="000000"/>
            </w:tcBorders>
          </w:tcPr>
          <w:p w:rsidR="006F02D6" w:rsidRDefault="006F02D6"/>
        </w:tc>
        <w:tc>
          <w:tcPr>
            <w:tcW w:w="3521" w:type="dxa"/>
            <w:gridSpan w:val="3"/>
            <w:tcBorders>
              <w:top w:val="single" w:sz="5" w:space="0" w:color="000000"/>
              <w:left w:val="single" w:sz="5" w:space="0" w:color="000000"/>
              <w:bottom w:val="single" w:sz="5" w:space="0" w:color="000000"/>
              <w:right w:val="single" w:sz="5" w:space="0" w:color="000000"/>
            </w:tcBorders>
          </w:tcPr>
          <w:p w:rsidR="006F02D6" w:rsidRDefault="006F02D6"/>
        </w:tc>
        <w:tc>
          <w:tcPr>
            <w:tcW w:w="3518" w:type="dxa"/>
            <w:gridSpan w:val="2"/>
            <w:tcBorders>
              <w:top w:val="single" w:sz="5" w:space="0" w:color="000000"/>
              <w:left w:val="single" w:sz="5" w:space="0" w:color="000000"/>
              <w:bottom w:val="single" w:sz="5" w:space="0" w:color="000000"/>
              <w:right w:val="single" w:sz="5" w:space="0" w:color="000000"/>
            </w:tcBorders>
          </w:tcPr>
          <w:p w:rsidR="006F02D6" w:rsidRDefault="006F02D6"/>
        </w:tc>
      </w:tr>
      <w:tr w:rsidR="006F02D6">
        <w:trPr>
          <w:trHeight w:hRule="exact" w:val="370"/>
        </w:trPr>
        <w:tc>
          <w:tcPr>
            <w:tcW w:w="10558" w:type="dxa"/>
            <w:gridSpan w:val="7"/>
            <w:tcBorders>
              <w:top w:val="single" w:sz="5" w:space="0" w:color="000000"/>
              <w:left w:val="single" w:sz="5" w:space="0" w:color="000000"/>
              <w:bottom w:val="single" w:sz="5" w:space="0" w:color="000000"/>
              <w:right w:val="single" w:sz="5" w:space="0" w:color="000000"/>
            </w:tcBorders>
          </w:tcPr>
          <w:p w:rsidR="006F02D6" w:rsidRDefault="00C1678D">
            <w:pPr>
              <w:pStyle w:val="TableParagraph"/>
              <w:tabs>
                <w:tab w:val="left" w:pos="2281"/>
                <w:tab w:val="left" w:pos="2802"/>
                <w:tab w:val="left" w:pos="3320"/>
                <w:tab w:val="left" w:pos="3841"/>
                <w:tab w:val="left" w:pos="4361"/>
                <w:tab w:val="left" w:pos="4880"/>
                <w:tab w:val="left" w:pos="5401"/>
                <w:tab w:val="left" w:pos="5921"/>
                <w:tab w:val="left" w:pos="6442"/>
                <w:tab w:val="left" w:pos="6960"/>
                <w:tab w:val="left" w:pos="7481"/>
                <w:tab w:val="left" w:pos="8000"/>
                <w:tab w:val="left" w:pos="8520"/>
              </w:tabs>
              <w:spacing w:line="308" w:lineRule="exact"/>
              <w:ind w:left="1763"/>
              <w:rPr>
                <w:rFonts w:ascii="標楷體" w:eastAsia="標楷體" w:hAnsi="標楷體" w:cs="標楷體"/>
                <w:sz w:val="26"/>
                <w:szCs w:val="26"/>
                <w:lang w:eastAsia="zh-TW"/>
              </w:rPr>
            </w:pPr>
            <w:r>
              <w:rPr>
                <w:rFonts w:ascii="標楷體" w:eastAsia="標楷體" w:hAnsi="標楷體" w:cs="標楷體"/>
                <w:w w:val="95"/>
                <w:sz w:val="26"/>
                <w:szCs w:val="26"/>
                <w:lang w:eastAsia="zh-TW"/>
              </w:rPr>
              <w:t>申</w:t>
            </w:r>
            <w:r>
              <w:rPr>
                <w:rFonts w:ascii="標楷體" w:eastAsia="標楷體" w:hAnsi="標楷體" w:cs="標楷體"/>
                <w:w w:val="95"/>
                <w:sz w:val="26"/>
                <w:szCs w:val="26"/>
                <w:lang w:eastAsia="zh-TW"/>
              </w:rPr>
              <w:tab/>
              <w:t>請</w:t>
            </w:r>
            <w:r>
              <w:rPr>
                <w:rFonts w:ascii="標楷體" w:eastAsia="標楷體" w:hAnsi="標楷體" w:cs="標楷體"/>
                <w:w w:val="95"/>
                <w:sz w:val="26"/>
                <w:szCs w:val="26"/>
                <w:lang w:eastAsia="zh-TW"/>
              </w:rPr>
              <w:tab/>
              <w:t>攜</w:t>
            </w:r>
            <w:r>
              <w:rPr>
                <w:rFonts w:ascii="標楷體" w:eastAsia="標楷體" w:hAnsi="標楷體" w:cs="標楷體"/>
                <w:w w:val="95"/>
                <w:sz w:val="26"/>
                <w:szCs w:val="26"/>
                <w:lang w:eastAsia="zh-TW"/>
              </w:rPr>
              <w:tab/>
              <w:t>帶</w:t>
            </w:r>
            <w:r>
              <w:rPr>
                <w:rFonts w:ascii="標楷體" w:eastAsia="標楷體" w:hAnsi="標楷體" w:cs="標楷體"/>
                <w:w w:val="95"/>
                <w:sz w:val="26"/>
                <w:szCs w:val="26"/>
                <w:lang w:eastAsia="zh-TW"/>
              </w:rPr>
              <w:tab/>
              <w:t>行</w:t>
            </w:r>
            <w:r>
              <w:rPr>
                <w:rFonts w:ascii="標楷體" w:eastAsia="標楷體" w:hAnsi="標楷體" w:cs="標楷體"/>
                <w:w w:val="95"/>
                <w:sz w:val="26"/>
                <w:szCs w:val="26"/>
                <w:lang w:eastAsia="zh-TW"/>
              </w:rPr>
              <w:tab/>
              <w:t>動</w:t>
            </w:r>
            <w:r>
              <w:rPr>
                <w:rFonts w:ascii="標楷體" w:eastAsia="標楷體" w:hAnsi="標楷體" w:cs="標楷體"/>
                <w:w w:val="95"/>
                <w:sz w:val="26"/>
                <w:szCs w:val="26"/>
                <w:lang w:eastAsia="zh-TW"/>
              </w:rPr>
              <w:tab/>
              <w:t>載</w:t>
            </w:r>
            <w:r>
              <w:rPr>
                <w:rFonts w:ascii="標楷體" w:eastAsia="標楷體" w:hAnsi="標楷體" w:cs="標楷體"/>
                <w:w w:val="95"/>
                <w:sz w:val="26"/>
                <w:szCs w:val="26"/>
                <w:lang w:eastAsia="zh-TW"/>
              </w:rPr>
              <w:tab/>
              <w:t>具</w:t>
            </w:r>
            <w:r>
              <w:rPr>
                <w:rFonts w:ascii="標楷體" w:eastAsia="標楷體" w:hAnsi="標楷體" w:cs="標楷體"/>
                <w:w w:val="95"/>
                <w:sz w:val="26"/>
                <w:szCs w:val="26"/>
                <w:lang w:eastAsia="zh-TW"/>
              </w:rPr>
              <w:tab/>
              <w:t>到</w:t>
            </w:r>
            <w:r>
              <w:rPr>
                <w:rFonts w:ascii="標楷體" w:eastAsia="標楷體" w:hAnsi="標楷體" w:cs="標楷體"/>
                <w:w w:val="95"/>
                <w:sz w:val="26"/>
                <w:szCs w:val="26"/>
                <w:lang w:eastAsia="zh-TW"/>
              </w:rPr>
              <w:tab/>
              <w:t>校</w:t>
            </w:r>
            <w:r>
              <w:rPr>
                <w:rFonts w:ascii="標楷體" w:eastAsia="標楷體" w:hAnsi="標楷體" w:cs="標楷體"/>
                <w:w w:val="95"/>
                <w:sz w:val="26"/>
                <w:szCs w:val="26"/>
                <w:lang w:eastAsia="zh-TW"/>
              </w:rPr>
              <w:tab/>
              <w:t>注</w:t>
            </w:r>
            <w:r>
              <w:rPr>
                <w:rFonts w:ascii="標楷體" w:eastAsia="標楷體" w:hAnsi="標楷體" w:cs="標楷體"/>
                <w:w w:val="95"/>
                <w:sz w:val="26"/>
                <w:szCs w:val="26"/>
                <w:lang w:eastAsia="zh-TW"/>
              </w:rPr>
              <w:tab/>
              <w:t>意</w:t>
            </w:r>
            <w:r>
              <w:rPr>
                <w:rFonts w:ascii="標楷體" w:eastAsia="標楷體" w:hAnsi="標楷體" w:cs="標楷體"/>
                <w:w w:val="95"/>
                <w:sz w:val="26"/>
                <w:szCs w:val="26"/>
                <w:lang w:eastAsia="zh-TW"/>
              </w:rPr>
              <w:tab/>
              <w:t>事</w:t>
            </w:r>
            <w:r>
              <w:rPr>
                <w:rFonts w:ascii="標楷體" w:eastAsia="標楷體" w:hAnsi="標楷體" w:cs="標楷體"/>
                <w:w w:val="95"/>
                <w:sz w:val="26"/>
                <w:szCs w:val="26"/>
                <w:lang w:eastAsia="zh-TW"/>
              </w:rPr>
              <w:tab/>
            </w:r>
            <w:r>
              <w:rPr>
                <w:rFonts w:ascii="標楷體" w:eastAsia="標楷體" w:hAnsi="標楷體" w:cs="標楷體"/>
                <w:sz w:val="26"/>
                <w:szCs w:val="26"/>
                <w:lang w:eastAsia="zh-TW"/>
              </w:rPr>
              <w:t>項</w:t>
            </w:r>
          </w:p>
        </w:tc>
      </w:tr>
      <w:tr w:rsidR="006F02D6">
        <w:trPr>
          <w:trHeight w:hRule="exact" w:val="3970"/>
        </w:trPr>
        <w:tc>
          <w:tcPr>
            <w:tcW w:w="10558" w:type="dxa"/>
            <w:gridSpan w:val="7"/>
            <w:tcBorders>
              <w:top w:val="single" w:sz="5" w:space="0" w:color="000000"/>
              <w:left w:val="single" w:sz="5" w:space="0" w:color="000000"/>
              <w:bottom w:val="single" w:sz="5" w:space="0" w:color="000000"/>
              <w:right w:val="single" w:sz="5" w:space="0" w:color="000000"/>
            </w:tcBorders>
          </w:tcPr>
          <w:p w:rsidR="006F02D6" w:rsidRDefault="00C1678D">
            <w:pPr>
              <w:pStyle w:val="TableParagraph"/>
              <w:spacing w:line="308" w:lineRule="exact"/>
              <w:ind w:left="23"/>
              <w:rPr>
                <w:rFonts w:ascii="標楷體" w:eastAsia="標楷體" w:hAnsi="標楷體" w:cs="標楷體"/>
                <w:sz w:val="24"/>
                <w:szCs w:val="24"/>
                <w:lang w:eastAsia="zh-TW"/>
              </w:rPr>
            </w:pPr>
            <w:r>
              <w:rPr>
                <w:rFonts w:ascii="標楷體" w:eastAsia="標楷體" w:hAnsi="標楷體" w:cs="標楷體"/>
                <w:sz w:val="26"/>
                <w:szCs w:val="26"/>
                <w:lang w:eastAsia="zh-TW"/>
              </w:rPr>
              <w:t>一、攜</w:t>
            </w:r>
            <w:r>
              <w:rPr>
                <w:rFonts w:ascii="標楷體" w:eastAsia="標楷體" w:hAnsi="標楷體" w:cs="標楷體"/>
                <w:sz w:val="24"/>
                <w:szCs w:val="24"/>
                <w:lang w:eastAsia="zh-TW"/>
              </w:rPr>
              <w:t>帶行動載具到校須經申請通過後方可攜帶到校。</w:t>
            </w:r>
          </w:p>
          <w:p w:rsidR="006F02D6" w:rsidRDefault="00C1678D">
            <w:pPr>
              <w:pStyle w:val="TableParagraph"/>
              <w:spacing w:before="37" w:line="275" w:lineRule="auto"/>
              <w:ind w:left="503" w:right="202" w:hanging="480"/>
              <w:jc w:val="both"/>
              <w:rPr>
                <w:rFonts w:ascii="標楷體" w:eastAsia="標楷體" w:hAnsi="標楷體" w:cs="標楷體"/>
                <w:sz w:val="24"/>
                <w:szCs w:val="24"/>
                <w:lang w:eastAsia="zh-TW"/>
              </w:rPr>
            </w:pPr>
            <w:r>
              <w:rPr>
                <w:rFonts w:ascii="標楷體" w:eastAsia="標楷體" w:hAnsi="標楷體" w:cs="標楷體"/>
                <w:sz w:val="24"/>
                <w:szCs w:val="24"/>
                <w:lang w:eastAsia="zh-TW"/>
              </w:rPr>
              <w:t>二、經申請核准之同學，除教師引導學習或緊急必要聯繫時使用外，其餘時間應以關機為原則。若 發現於非使用時間使用行動載具或將行動載具拿出向同學炫耀或談論使用，即視同違規，行動 載具由學務處代為保管，學務處平時也將會不定期進行抽查。</w:t>
            </w:r>
          </w:p>
          <w:p w:rsidR="003F577E" w:rsidRDefault="00C1678D">
            <w:pPr>
              <w:pStyle w:val="TableParagraph"/>
              <w:spacing w:before="11" w:line="275" w:lineRule="auto"/>
              <w:ind w:left="23" w:right="202"/>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三、違反行動載具使用原則達兩次者，則喪失攜帶行動載具到校之申請權利。 </w:t>
            </w:r>
          </w:p>
          <w:p w:rsidR="003F577E" w:rsidRDefault="00C1678D">
            <w:pPr>
              <w:pStyle w:val="TableParagraph"/>
              <w:spacing w:before="11" w:line="275" w:lineRule="auto"/>
              <w:ind w:left="23" w:right="202"/>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四、行動載具由學務處代為保管後，須經由父母於一星期之內至學務處領回。 </w:t>
            </w:r>
          </w:p>
          <w:p w:rsidR="003F577E" w:rsidRDefault="00C1678D" w:rsidP="003F577E">
            <w:pPr>
              <w:pStyle w:val="TableParagraph"/>
              <w:spacing w:before="11" w:line="275" w:lineRule="auto"/>
              <w:ind w:left="23" w:right="202"/>
              <w:rPr>
                <w:rFonts w:ascii="標楷體" w:eastAsia="標楷體" w:hAnsi="標楷體" w:cs="標楷體"/>
                <w:sz w:val="24"/>
                <w:szCs w:val="24"/>
                <w:lang w:eastAsia="zh-TW"/>
              </w:rPr>
            </w:pPr>
            <w:r>
              <w:rPr>
                <w:rFonts w:ascii="標楷體" w:eastAsia="標楷體" w:hAnsi="標楷體" w:cs="標楷體"/>
                <w:sz w:val="24"/>
                <w:szCs w:val="24"/>
                <w:lang w:eastAsia="zh-TW"/>
              </w:rPr>
              <w:t>五、校園內備有</w:t>
            </w:r>
            <w:r w:rsidR="003F577E">
              <w:rPr>
                <w:rFonts w:ascii="標楷體" w:eastAsia="標楷體" w:hAnsi="標楷體" w:cs="標楷體" w:hint="eastAsia"/>
                <w:sz w:val="24"/>
                <w:szCs w:val="24"/>
                <w:lang w:eastAsia="zh-TW"/>
              </w:rPr>
              <w:t>一</w:t>
            </w:r>
            <w:r>
              <w:rPr>
                <w:rFonts w:ascii="標楷體" w:eastAsia="標楷體" w:hAnsi="標楷體" w:cs="標楷體"/>
                <w:sz w:val="24"/>
                <w:szCs w:val="24"/>
                <w:lang w:eastAsia="zh-TW"/>
              </w:rPr>
              <w:t>支公共電話，此外學生若有緊急事件需與家長聯絡，學務處亦提供電話予學生隨</w:t>
            </w:r>
          </w:p>
          <w:p w:rsidR="003F577E" w:rsidRDefault="003F577E" w:rsidP="003F577E">
            <w:pPr>
              <w:pStyle w:val="TableParagraph"/>
              <w:spacing w:before="11" w:line="275" w:lineRule="auto"/>
              <w:ind w:left="23" w:right="202"/>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00C1678D">
              <w:rPr>
                <w:rFonts w:ascii="標楷體" w:eastAsia="標楷體" w:hAnsi="標楷體" w:cs="標楷體"/>
                <w:sz w:val="24"/>
                <w:szCs w:val="24"/>
                <w:lang w:eastAsia="zh-TW"/>
              </w:rPr>
              <w:t xml:space="preserve">時使用。 </w:t>
            </w:r>
          </w:p>
          <w:p w:rsidR="003F577E" w:rsidRDefault="00C1678D" w:rsidP="003F577E">
            <w:pPr>
              <w:pStyle w:val="TableParagraph"/>
              <w:spacing w:before="11" w:line="275" w:lineRule="auto"/>
              <w:ind w:left="23" w:right="202" w:firstLine="27"/>
              <w:rPr>
                <w:rFonts w:ascii="標楷體" w:eastAsia="標楷體" w:hAnsi="標楷體" w:cs="標楷體"/>
                <w:sz w:val="24"/>
                <w:szCs w:val="24"/>
                <w:lang w:eastAsia="zh-TW"/>
              </w:rPr>
            </w:pPr>
            <w:r>
              <w:rPr>
                <w:rFonts w:ascii="標楷體" w:eastAsia="標楷體" w:hAnsi="標楷體" w:cs="標楷體"/>
                <w:sz w:val="24"/>
                <w:szCs w:val="24"/>
                <w:lang w:eastAsia="zh-TW"/>
              </w:rPr>
              <w:t>六、請家長共同協助學校教育，建立孩子使用行動載具的正確觀念；若非不可抗拒之因素，盡量</w:t>
            </w:r>
          </w:p>
          <w:p w:rsidR="003F577E" w:rsidRDefault="003F577E" w:rsidP="003F577E">
            <w:pPr>
              <w:pStyle w:val="TableParagraph"/>
              <w:spacing w:before="11" w:line="275" w:lineRule="auto"/>
              <w:ind w:left="23" w:right="202" w:firstLine="27"/>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00C1678D">
              <w:rPr>
                <w:rFonts w:ascii="標楷體" w:eastAsia="標楷體" w:hAnsi="標楷體" w:cs="標楷體"/>
                <w:sz w:val="24"/>
                <w:szCs w:val="24"/>
                <w:lang w:eastAsia="zh-TW"/>
              </w:rPr>
              <w:t>避免孩子將行動載具攜帶到校，且避免學生上課傳簡訊或把貴重的行動載具遺失了。謝謝您</w:t>
            </w:r>
          </w:p>
          <w:p w:rsidR="006F02D6" w:rsidRDefault="003F577E" w:rsidP="003F577E">
            <w:pPr>
              <w:pStyle w:val="TableParagraph"/>
              <w:spacing w:before="11" w:line="275" w:lineRule="auto"/>
              <w:ind w:left="23" w:right="202" w:firstLine="27"/>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00C1678D">
              <w:rPr>
                <w:rFonts w:ascii="標楷體" w:eastAsia="標楷體" w:hAnsi="標楷體" w:cs="標楷體"/>
                <w:sz w:val="24"/>
                <w:szCs w:val="24"/>
                <w:lang w:eastAsia="zh-TW"/>
              </w:rPr>
              <w:t>的合作與支持。</w:t>
            </w:r>
          </w:p>
        </w:tc>
      </w:tr>
    </w:tbl>
    <w:p w:rsidR="0084570E" w:rsidRDefault="0084570E">
      <w:pPr>
        <w:rPr>
          <w:lang w:eastAsia="zh-TW"/>
        </w:rPr>
      </w:pPr>
    </w:p>
    <w:sectPr w:rsidR="0084570E" w:rsidSect="0084570E">
      <w:pgSz w:w="11910" w:h="16840"/>
      <w:pgMar w:top="860" w:right="5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77E" w:rsidRDefault="003F577E" w:rsidP="003F577E">
      <w:r>
        <w:separator/>
      </w:r>
    </w:p>
  </w:endnote>
  <w:endnote w:type="continuationSeparator" w:id="0">
    <w:p w:rsidR="003F577E" w:rsidRDefault="003F577E" w:rsidP="003F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77E" w:rsidRDefault="003F577E" w:rsidP="003F577E">
      <w:r>
        <w:separator/>
      </w:r>
    </w:p>
  </w:footnote>
  <w:footnote w:type="continuationSeparator" w:id="0">
    <w:p w:rsidR="003F577E" w:rsidRDefault="003F577E" w:rsidP="003F5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2"/>
  </w:compat>
  <w:rsids>
    <w:rsidRoot w:val="006F02D6"/>
    <w:rsid w:val="003F577E"/>
    <w:rsid w:val="006F02D6"/>
    <w:rsid w:val="0084570E"/>
    <w:rsid w:val="008B1996"/>
    <w:rsid w:val="00C1678D"/>
    <w:rsid w:val="00C801DC"/>
    <w:rsid w:val="00E72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BAC71"/>
  <w15:docId w15:val="{661D67BB-3FCF-4D2E-B2D1-854DE1CB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70E"/>
  </w:style>
  <w:style w:type="paragraph" w:styleId="1">
    <w:name w:val="heading 1"/>
    <w:basedOn w:val="a"/>
    <w:uiPriority w:val="9"/>
    <w:qFormat/>
    <w:rsid w:val="0084570E"/>
    <w:pPr>
      <w:spacing w:before="33"/>
      <w:ind w:left="820"/>
      <w:outlineLvl w:val="0"/>
    </w:pPr>
    <w:rPr>
      <w:rFonts w:ascii="標楷體" w:eastAsia="標楷體" w:hAnsi="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570E"/>
    <w:tblPr>
      <w:tblInd w:w="0" w:type="dxa"/>
      <w:tblCellMar>
        <w:top w:w="0" w:type="dxa"/>
        <w:left w:w="0" w:type="dxa"/>
        <w:bottom w:w="0" w:type="dxa"/>
        <w:right w:w="0" w:type="dxa"/>
      </w:tblCellMar>
    </w:tblPr>
  </w:style>
  <w:style w:type="paragraph" w:styleId="a3">
    <w:name w:val="Body Text"/>
    <w:basedOn w:val="a"/>
    <w:uiPriority w:val="1"/>
    <w:qFormat/>
    <w:rsid w:val="0084570E"/>
    <w:pPr>
      <w:ind w:left="1159"/>
    </w:pPr>
    <w:rPr>
      <w:rFonts w:ascii="標楷體" w:eastAsia="標楷體" w:hAnsi="標楷體"/>
      <w:sz w:val="24"/>
      <w:szCs w:val="24"/>
    </w:rPr>
  </w:style>
  <w:style w:type="paragraph" w:styleId="a4">
    <w:name w:val="List Paragraph"/>
    <w:basedOn w:val="a"/>
    <w:uiPriority w:val="1"/>
    <w:qFormat/>
    <w:rsid w:val="0084570E"/>
  </w:style>
  <w:style w:type="paragraph" w:customStyle="1" w:styleId="TableParagraph">
    <w:name w:val="Table Paragraph"/>
    <w:basedOn w:val="a"/>
    <w:uiPriority w:val="1"/>
    <w:qFormat/>
    <w:rsid w:val="0084570E"/>
  </w:style>
  <w:style w:type="paragraph" w:styleId="a5">
    <w:name w:val="header"/>
    <w:basedOn w:val="a"/>
    <w:link w:val="a6"/>
    <w:uiPriority w:val="99"/>
    <w:semiHidden/>
    <w:unhideWhenUsed/>
    <w:rsid w:val="003F577E"/>
    <w:pPr>
      <w:tabs>
        <w:tab w:val="center" w:pos="4153"/>
        <w:tab w:val="right" w:pos="8306"/>
      </w:tabs>
      <w:snapToGrid w:val="0"/>
    </w:pPr>
    <w:rPr>
      <w:sz w:val="20"/>
      <w:szCs w:val="20"/>
    </w:rPr>
  </w:style>
  <w:style w:type="character" w:customStyle="1" w:styleId="a6">
    <w:name w:val="頁首 字元"/>
    <w:basedOn w:val="a0"/>
    <w:link w:val="a5"/>
    <w:uiPriority w:val="99"/>
    <w:semiHidden/>
    <w:rsid w:val="003F577E"/>
    <w:rPr>
      <w:sz w:val="20"/>
      <w:szCs w:val="20"/>
    </w:rPr>
  </w:style>
  <w:style w:type="paragraph" w:styleId="a7">
    <w:name w:val="footer"/>
    <w:basedOn w:val="a"/>
    <w:link w:val="a8"/>
    <w:uiPriority w:val="99"/>
    <w:semiHidden/>
    <w:unhideWhenUsed/>
    <w:rsid w:val="003F577E"/>
    <w:pPr>
      <w:tabs>
        <w:tab w:val="center" w:pos="4153"/>
        <w:tab w:val="right" w:pos="8306"/>
      </w:tabs>
      <w:snapToGrid w:val="0"/>
    </w:pPr>
    <w:rPr>
      <w:sz w:val="20"/>
      <w:szCs w:val="20"/>
    </w:rPr>
  </w:style>
  <w:style w:type="character" w:customStyle="1" w:styleId="a8">
    <w:name w:val="頁尾 字元"/>
    <w:basedOn w:val="a0"/>
    <w:link w:val="a7"/>
    <w:uiPriority w:val="99"/>
    <w:semiHidden/>
    <w:rsid w:val="003F577E"/>
    <w:rPr>
      <w:sz w:val="20"/>
      <w:szCs w:val="20"/>
    </w:rPr>
  </w:style>
  <w:style w:type="paragraph" w:styleId="a9">
    <w:name w:val="Balloon Text"/>
    <w:basedOn w:val="a"/>
    <w:link w:val="aa"/>
    <w:uiPriority w:val="99"/>
    <w:semiHidden/>
    <w:unhideWhenUsed/>
    <w:rsid w:val="00E722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722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6798</TotalTime>
  <Pages>3</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臺北市公私立中等以下學校訂定學生校內使用行動電話</dc:title>
  <dc:creator>USER</dc:creator>
  <cp:lastModifiedBy>Admin</cp:lastModifiedBy>
  <cp:revision>5</cp:revision>
  <cp:lastPrinted>2023-07-31T07:59:00Z</cp:lastPrinted>
  <dcterms:created xsi:type="dcterms:W3CDTF">2023-05-03T04:05:00Z</dcterms:created>
  <dcterms:modified xsi:type="dcterms:W3CDTF">2023-07-31T08:02:00Z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LastSaved">
    <vt:filetime>2023-05-03T00:00:00Z</vt:filetime>
  </property>
</Properties>
</file>